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0AC3" w14:textId="77777777" w:rsidR="00192F00" w:rsidRPr="00192F00" w:rsidRDefault="00192F00" w:rsidP="00192F00">
      <w:pPr>
        <w:widowControl w:val="0"/>
        <w:tabs>
          <w:tab w:val="left" w:pos="4678"/>
        </w:tabs>
        <w:spacing w:before="120" w:after="0" w:line="312" w:lineRule="auto"/>
        <w:mirrorIndents/>
        <w:jc w:val="center"/>
        <w:rPr>
          <w:rFonts w:ascii="Arial" w:eastAsia="Times New Roman" w:hAnsi="Arial" w:cs="Arial"/>
          <w:b/>
          <w:smallCaps/>
          <w:spacing w:val="-20"/>
          <w:sz w:val="32"/>
          <w:szCs w:val="20"/>
          <w:lang w:eastAsia="it-IT"/>
          <w14:shadow w14:blurRad="50800" w14:dist="38100" w14:dir="2700000" w14:sx="100000" w14:sy="100000" w14:kx="0" w14:ky="0" w14:algn="tl">
            <w14:srgbClr w14:val="000000">
              <w14:alpha w14:val="60000"/>
            </w14:srgbClr>
          </w14:shadow>
        </w:rPr>
      </w:pPr>
    </w:p>
    <w:p w14:paraId="5804C490" w14:textId="77777777" w:rsidR="00192F00" w:rsidRPr="00192F00" w:rsidRDefault="00192F00" w:rsidP="00192F00">
      <w:pPr>
        <w:tabs>
          <w:tab w:val="left" w:pos="204"/>
          <w:tab w:val="center" w:pos="4819"/>
        </w:tabs>
        <w:spacing w:after="0" w:line="240" w:lineRule="auto"/>
        <w:rPr>
          <w:rFonts w:ascii="Times New Roman" w:eastAsia="Times New Roman" w:hAnsi="Times New Roman" w:cs="Times New Roman"/>
          <w:b/>
          <w:i/>
          <w:sz w:val="40"/>
          <w:szCs w:val="20"/>
          <w:lang w:eastAsia="it-IT"/>
        </w:rPr>
      </w:pPr>
      <w:r w:rsidRPr="00192F00">
        <w:rPr>
          <w:rFonts w:ascii="Times New Roman" w:eastAsia="Times New Roman" w:hAnsi="Times New Roman" w:cs="Times New Roman"/>
          <w:b/>
          <w:i/>
          <w:noProof/>
          <w:sz w:val="32"/>
          <w:szCs w:val="20"/>
          <w:lang w:eastAsia="it-IT"/>
        </w:rPr>
        <w:drawing>
          <wp:anchor distT="0" distB="0" distL="114300" distR="114300" simplePos="0" relativeHeight="251661312" behindDoc="1" locked="0" layoutInCell="1" allowOverlap="1" wp14:anchorId="20B06EE6" wp14:editId="2B9B24DA">
            <wp:simplePos x="0" y="0"/>
            <wp:positionH relativeFrom="column">
              <wp:align>left</wp:align>
            </wp:positionH>
            <wp:positionV relativeFrom="paragraph">
              <wp:posOffset>635</wp:posOffset>
            </wp:positionV>
            <wp:extent cx="532765" cy="748665"/>
            <wp:effectExtent l="0" t="0" r="635"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 cy="748665"/>
                    </a:xfrm>
                    <a:prstGeom prst="rect">
                      <a:avLst/>
                    </a:prstGeom>
                    <a:noFill/>
                  </pic:spPr>
                </pic:pic>
              </a:graphicData>
            </a:graphic>
            <wp14:sizeRelH relativeFrom="page">
              <wp14:pctWidth>0</wp14:pctWidth>
            </wp14:sizeRelH>
            <wp14:sizeRelV relativeFrom="page">
              <wp14:pctHeight>0</wp14:pctHeight>
            </wp14:sizeRelV>
          </wp:anchor>
        </w:drawing>
      </w:r>
      <w:r w:rsidRPr="00192F00">
        <w:rPr>
          <w:rFonts w:ascii="Times New Roman" w:eastAsia="Times New Roman" w:hAnsi="Times New Roman" w:cs="Times New Roman"/>
          <w:b/>
          <w:i/>
          <w:sz w:val="40"/>
          <w:szCs w:val="20"/>
          <w:lang w:eastAsia="it-IT"/>
        </w:rPr>
        <w:tab/>
      </w:r>
      <w:r w:rsidRPr="00192F00">
        <w:rPr>
          <w:rFonts w:ascii="Times New Roman" w:eastAsia="Times New Roman" w:hAnsi="Times New Roman" w:cs="Times New Roman"/>
          <w:b/>
          <w:i/>
          <w:sz w:val="40"/>
          <w:szCs w:val="20"/>
          <w:lang w:eastAsia="it-IT"/>
        </w:rPr>
        <w:tab/>
      </w:r>
      <w:r w:rsidRPr="00192F00">
        <w:rPr>
          <w:rFonts w:ascii="Times New Roman" w:eastAsia="Times New Roman" w:hAnsi="Times New Roman" w:cs="Times New Roman"/>
          <w:b/>
          <w:i/>
          <w:noProof/>
          <w:sz w:val="32"/>
          <w:szCs w:val="20"/>
          <w:lang w:eastAsia="it-IT"/>
        </w:rPr>
        <w:drawing>
          <wp:anchor distT="0" distB="0" distL="114300" distR="114300" simplePos="0" relativeHeight="251660288" behindDoc="1" locked="0" layoutInCell="1" allowOverlap="1" wp14:anchorId="79E19AFB" wp14:editId="5F037C94">
            <wp:simplePos x="0" y="0"/>
            <wp:positionH relativeFrom="column">
              <wp:align>left</wp:align>
            </wp:positionH>
            <wp:positionV relativeFrom="paragraph">
              <wp:posOffset>635</wp:posOffset>
            </wp:positionV>
            <wp:extent cx="532765" cy="748665"/>
            <wp:effectExtent l="0" t="0" r="635" b="0"/>
            <wp:wrapNone/>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765" cy="748665"/>
                    </a:xfrm>
                    <a:prstGeom prst="rect">
                      <a:avLst/>
                    </a:prstGeom>
                    <a:noFill/>
                  </pic:spPr>
                </pic:pic>
              </a:graphicData>
            </a:graphic>
            <wp14:sizeRelH relativeFrom="page">
              <wp14:pctWidth>0</wp14:pctWidth>
            </wp14:sizeRelH>
            <wp14:sizeRelV relativeFrom="page">
              <wp14:pctHeight>0</wp14:pctHeight>
            </wp14:sizeRelV>
          </wp:anchor>
        </w:drawing>
      </w:r>
      <w:r w:rsidRPr="00192F00">
        <w:rPr>
          <w:rFonts w:ascii="Times New Roman" w:eastAsia="Times New Roman" w:hAnsi="Times New Roman" w:cs="Times New Roman"/>
          <w:b/>
          <w:i/>
          <w:sz w:val="40"/>
          <w:szCs w:val="20"/>
          <w:lang w:eastAsia="it-IT"/>
        </w:rPr>
        <w:t xml:space="preserve">C O M U N E     D I      S I M A L A </w:t>
      </w:r>
    </w:p>
    <w:p w14:paraId="49F5AD77" w14:textId="77777777" w:rsidR="00192F00" w:rsidRPr="00192F00" w:rsidRDefault="00192F00" w:rsidP="00192F00">
      <w:pPr>
        <w:tabs>
          <w:tab w:val="left" w:pos="444"/>
          <w:tab w:val="center" w:pos="4819"/>
        </w:tabs>
        <w:spacing w:after="0" w:line="240" w:lineRule="auto"/>
        <w:rPr>
          <w:rFonts w:ascii="Times New Roman" w:eastAsia="Times New Roman" w:hAnsi="Times New Roman" w:cs="Times New Roman"/>
          <w:b/>
          <w:i/>
          <w:sz w:val="24"/>
          <w:szCs w:val="20"/>
          <w:lang w:eastAsia="it-IT"/>
        </w:rPr>
      </w:pPr>
      <w:r w:rsidRPr="00192F00">
        <w:rPr>
          <w:rFonts w:ascii="Times New Roman" w:eastAsia="Times New Roman" w:hAnsi="Times New Roman" w:cs="Times New Roman"/>
          <w:b/>
          <w:i/>
          <w:sz w:val="24"/>
          <w:szCs w:val="20"/>
          <w:lang w:eastAsia="it-IT"/>
        </w:rPr>
        <w:tab/>
      </w:r>
      <w:r w:rsidRPr="00192F00">
        <w:rPr>
          <w:rFonts w:ascii="Times New Roman" w:eastAsia="Times New Roman" w:hAnsi="Times New Roman" w:cs="Times New Roman"/>
          <w:b/>
          <w:i/>
          <w:sz w:val="24"/>
          <w:szCs w:val="20"/>
          <w:lang w:eastAsia="it-IT"/>
        </w:rPr>
        <w:tab/>
        <w:t>PROVINCIA   DI   ORISTANO</w:t>
      </w:r>
    </w:p>
    <w:p w14:paraId="710C904F" w14:textId="77777777" w:rsidR="00192F00" w:rsidRPr="00192F00" w:rsidRDefault="00192F00" w:rsidP="00192F00">
      <w:pPr>
        <w:spacing w:after="0" w:line="240" w:lineRule="auto"/>
        <w:jc w:val="center"/>
        <w:rPr>
          <w:rFonts w:ascii="Times New Roman" w:eastAsia="Times New Roman" w:hAnsi="Times New Roman" w:cs="Times New Roman"/>
          <w:b/>
          <w:i/>
          <w:sz w:val="24"/>
          <w:szCs w:val="20"/>
          <w:lang w:eastAsia="it-IT"/>
        </w:rPr>
      </w:pPr>
    </w:p>
    <w:p w14:paraId="0A091DFD" w14:textId="77777777" w:rsidR="00192F00" w:rsidRPr="00192F00" w:rsidRDefault="00192F00" w:rsidP="00192F00">
      <w:pPr>
        <w:spacing w:after="0" w:line="240" w:lineRule="atLeast"/>
        <w:rPr>
          <w:rFonts w:ascii="Times New Roman" w:eastAsia="Times New Roman" w:hAnsi="Times New Roman" w:cs="Times New Roman"/>
          <w:b/>
          <w:i/>
          <w:sz w:val="24"/>
          <w:szCs w:val="20"/>
          <w:lang w:eastAsia="it-IT"/>
        </w:rPr>
      </w:pPr>
    </w:p>
    <w:p w14:paraId="1AD02CFB" w14:textId="77777777" w:rsidR="00192F00" w:rsidRPr="00192F00" w:rsidRDefault="00192F00" w:rsidP="00192F00">
      <w:pPr>
        <w:spacing w:after="0" w:line="240" w:lineRule="atLeast"/>
        <w:rPr>
          <w:rFonts w:ascii="Times New Roman" w:eastAsia="Times New Roman" w:hAnsi="Times New Roman" w:cs="Times New Roman"/>
          <w:b/>
          <w:i/>
          <w:sz w:val="24"/>
          <w:szCs w:val="20"/>
          <w:lang w:eastAsia="it-IT"/>
        </w:rPr>
      </w:pPr>
      <w:r w:rsidRPr="00192F00">
        <w:rPr>
          <w:rFonts w:ascii="Times New Roman" w:eastAsia="Times New Roman" w:hAnsi="Times New Roman" w:cs="Times New Roman"/>
          <w:b/>
          <w:i/>
          <w:sz w:val="24"/>
          <w:szCs w:val="20"/>
          <w:lang w:eastAsia="it-IT"/>
        </w:rPr>
        <w:t>Via   Cagliari  n°  1                                                                                               C.A.P.   09090</w:t>
      </w:r>
    </w:p>
    <w:p w14:paraId="3F5A6A42" w14:textId="77777777" w:rsidR="00192F00" w:rsidRPr="00192F00" w:rsidRDefault="00192F00" w:rsidP="00192F00">
      <w:pPr>
        <w:spacing w:after="0" w:line="160" w:lineRule="atLeast"/>
        <w:jc w:val="right"/>
        <w:rPr>
          <w:rFonts w:ascii="Times New Roman" w:eastAsia="Times New Roman" w:hAnsi="Times New Roman" w:cs="Times New Roman"/>
          <w:i/>
          <w:sz w:val="20"/>
          <w:szCs w:val="20"/>
          <w:lang w:eastAsia="it-IT"/>
        </w:rPr>
      </w:pPr>
      <w:r w:rsidRPr="00192F00">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0" allowOverlap="1" wp14:anchorId="23CF1B19" wp14:editId="5B4F660C">
                <wp:simplePos x="0" y="0"/>
                <wp:positionH relativeFrom="column">
                  <wp:posOffset>13970</wp:posOffset>
                </wp:positionH>
                <wp:positionV relativeFrom="paragraph">
                  <wp:posOffset>16510</wp:posOffset>
                </wp:positionV>
                <wp:extent cx="5760720" cy="0"/>
                <wp:effectExtent l="42545" t="45085" r="45085" b="406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7562A"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pt" to="454.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" o:allowincell="f" strokeweight="6pt">
                <v:stroke linestyle="thickBetweenThin"/>
              </v:line>
            </w:pict>
          </mc:Fallback>
        </mc:AlternateContent>
      </w:r>
    </w:p>
    <w:p w14:paraId="0AAB2DFC" w14:textId="77777777" w:rsidR="00192F00" w:rsidRPr="00192F00" w:rsidRDefault="00192F00" w:rsidP="00192F00">
      <w:pPr>
        <w:keepNext/>
        <w:widowControl w:val="0"/>
        <w:spacing w:before="360" w:after="0" w:line="240" w:lineRule="auto"/>
        <w:outlineLvl w:val="0"/>
        <w:rPr>
          <w:rFonts w:ascii="Times New Roman" w:eastAsia="Times New Roman" w:hAnsi="Times New Roman" w:cs="Times New Roman"/>
          <w:b/>
          <w:i/>
          <w:sz w:val="24"/>
          <w:szCs w:val="20"/>
          <w:vertAlign w:val="superscript"/>
          <w:lang w:eastAsia="it-IT"/>
        </w:rPr>
      </w:pPr>
      <w:r w:rsidRPr="00192F00">
        <w:rPr>
          <w:rFonts w:ascii="Times New Roman" w:eastAsia="Times New Roman" w:hAnsi="Times New Roman" w:cs="Times New Roman"/>
          <w:b/>
          <w:i/>
          <w:sz w:val="24"/>
          <w:szCs w:val="20"/>
          <w:vertAlign w:val="superscript"/>
          <w:lang w:eastAsia="it-IT"/>
        </w:rPr>
        <w:t xml:space="preserve">Tel. 0783 / 97208 – 97209          </w:t>
      </w:r>
      <w:r w:rsidRPr="00192F00">
        <w:rPr>
          <w:rFonts w:ascii="Times New Roman" w:eastAsia="Times New Roman" w:hAnsi="Times New Roman" w:cs="Times New Roman"/>
          <w:b/>
          <w:i/>
          <w:sz w:val="24"/>
          <w:szCs w:val="20"/>
          <w:vertAlign w:val="superscript"/>
          <w:lang w:eastAsia="it-IT"/>
        </w:rPr>
        <w:tab/>
      </w:r>
      <w:r w:rsidRPr="00192F00">
        <w:rPr>
          <w:rFonts w:ascii="Times New Roman" w:eastAsia="Times New Roman" w:hAnsi="Times New Roman" w:cs="Times New Roman"/>
          <w:b/>
          <w:i/>
          <w:sz w:val="24"/>
          <w:szCs w:val="20"/>
          <w:vertAlign w:val="superscript"/>
          <w:lang w:eastAsia="it-IT"/>
        </w:rPr>
        <w:tab/>
      </w:r>
      <w:r w:rsidRPr="00192F00">
        <w:rPr>
          <w:rFonts w:ascii="Times New Roman" w:eastAsia="Times New Roman" w:hAnsi="Times New Roman" w:cs="Times New Roman"/>
          <w:b/>
          <w:i/>
          <w:sz w:val="24"/>
          <w:szCs w:val="20"/>
          <w:vertAlign w:val="superscript"/>
          <w:lang w:eastAsia="it-IT"/>
        </w:rPr>
        <w:tab/>
      </w:r>
      <w:r w:rsidRPr="00192F00">
        <w:rPr>
          <w:rFonts w:ascii="Times New Roman" w:eastAsia="Times New Roman" w:hAnsi="Times New Roman" w:cs="Times New Roman"/>
          <w:b/>
          <w:i/>
          <w:sz w:val="24"/>
          <w:szCs w:val="20"/>
          <w:vertAlign w:val="superscript"/>
          <w:lang w:eastAsia="it-IT"/>
        </w:rPr>
        <w:tab/>
        <w:t xml:space="preserve"> fax 0783/97216                                                COD.   FISC.   </w:t>
      </w:r>
      <w:r w:rsidRPr="00192F00">
        <w:rPr>
          <w:rFonts w:ascii="Times New Roman" w:eastAsia="Times New Roman" w:hAnsi="Times New Roman" w:cs="Times New Roman"/>
          <w:b/>
          <w:i/>
          <w:sz w:val="24"/>
          <w:szCs w:val="24"/>
          <w:vertAlign w:val="superscript"/>
          <w:lang w:eastAsia="it-IT"/>
        </w:rPr>
        <w:t>80030370953</w:t>
      </w:r>
    </w:p>
    <w:p w14:paraId="640FE560" w14:textId="77777777" w:rsidR="00192F00" w:rsidRPr="00192F00" w:rsidRDefault="00192F00" w:rsidP="00192F00">
      <w:pPr>
        <w:spacing w:after="0" w:line="240" w:lineRule="auto"/>
        <w:jc w:val="center"/>
        <w:rPr>
          <w:rFonts w:ascii="Times New Roman" w:eastAsia="Times New Roman" w:hAnsi="Times New Roman" w:cs="Times New Roman"/>
          <w:i/>
          <w:sz w:val="16"/>
          <w:szCs w:val="16"/>
          <w:lang w:eastAsia="it-IT"/>
        </w:rPr>
      </w:pPr>
      <w:r w:rsidRPr="00192F00">
        <w:rPr>
          <w:rFonts w:ascii="Times New Roman" w:eastAsia="Times New Roman" w:hAnsi="Times New Roman" w:cs="Times New Roman"/>
          <w:i/>
          <w:sz w:val="16"/>
          <w:szCs w:val="16"/>
          <w:lang w:eastAsia="it-IT"/>
        </w:rPr>
        <w:t xml:space="preserve">e-mail </w:t>
      </w:r>
      <w:hyperlink r:id="rId8" w:history="1">
        <w:r w:rsidRPr="00192F00">
          <w:rPr>
            <w:rFonts w:ascii="Times New Roman" w:eastAsia="Times New Roman" w:hAnsi="Times New Roman" w:cs="Times New Roman"/>
            <w:i/>
            <w:color w:val="0563C1"/>
            <w:sz w:val="16"/>
            <w:szCs w:val="16"/>
            <w:u w:val="single"/>
            <w:lang w:eastAsia="it-IT"/>
          </w:rPr>
          <w:t>–protocollo@comune.simala.or.it</w:t>
        </w:r>
      </w:hyperlink>
    </w:p>
    <w:p w14:paraId="50DF82FE" w14:textId="77777777" w:rsidR="00192F00" w:rsidRPr="00192F00" w:rsidRDefault="00192F00" w:rsidP="00192F00">
      <w:pPr>
        <w:spacing w:after="0" w:line="240" w:lineRule="auto"/>
        <w:jc w:val="center"/>
        <w:rPr>
          <w:rFonts w:ascii="Times New Roman" w:eastAsia="Times New Roman" w:hAnsi="Times New Roman" w:cs="Times New Roman"/>
          <w:i/>
          <w:sz w:val="16"/>
          <w:szCs w:val="16"/>
          <w:lang w:eastAsia="it-IT"/>
        </w:rPr>
      </w:pPr>
    </w:p>
    <w:p w14:paraId="29B1326D" w14:textId="77777777" w:rsidR="00192F00" w:rsidRPr="00192F00" w:rsidRDefault="00192F00" w:rsidP="00192F00">
      <w:pPr>
        <w:spacing w:after="0" w:line="240" w:lineRule="auto"/>
        <w:jc w:val="center"/>
        <w:rPr>
          <w:rFonts w:ascii="Times New Roman" w:eastAsia="Times New Roman" w:hAnsi="Times New Roman" w:cs="Times New Roman"/>
          <w:i/>
          <w:sz w:val="16"/>
          <w:szCs w:val="16"/>
          <w:lang w:eastAsia="it-IT"/>
        </w:rPr>
      </w:pPr>
      <w:r w:rsidRPr="00192F00">
        <w:rPr>
          <w:rFonts w:ascii="Times New Roman" w:eastAsia="Times New Roman" w:hAnsi="Times New Roman" w:cs="Times New Roman"/>
          <w:i/>
          <w:sz w:val="16"/>
          <w:szCs w:val="16"/>
          <w:lang w:eastAsia="it-IT"/>
        </w:rPr>
        <w:t xml:space="preserve">pec </w:t>
      </w:r>
      <w:hyperlink r:id="rId9" w:history="1">
        <w:r w:rsidRPr="00192F00">
          <w:rPr>
            <w:rFonts w:ascii="Times New Roman" w:eastAsia="Times New Roman" w:hAnsi="Times New Roman" w:cs="Times New Roman"/>
            <w:i/>
            <w:color w:val="0563C1"/>
            <w:sz w:val="16"/>
            <w:szCs w:val="16"/>
            <w:u w:val="single"/>
            <w:lang w:eastAsia="it-IT"/>
          </w:rPr>
          <w:t>–protocollo@pec.comune.simala.or.it</w:t>
        </w:r>
      </w:hyperlink>
    </w:p>
    <w:p w14:paraId="0DE84582" w14:textId="77777777" w:rsidR="00192F00" w:rsidRPr="00192F00" w:rsidRDefault="00192F00" w:rsidP="00192F00">
      <w:pPr>
        <w:spacing w:after="0" w:line="240" w:lineRule="auto"/>
        <w:rPr>
          <w:rFonts w:ascii="Times New Roman" w:eastAsia="Times New Roman" w:hAnsi="Times New Roman" w:cs="Times New Roman"/>
          <w:b/>
          <w:color w:val="000000"/>
          <w:sz w:val="24"/>
          <w:szCs w:val="20"/>
          <w:lang w:eastAsia="it-IT"/>
        </w:rPr>
      </w:pPr>
    </w:p>
    <w:p w14:paraId="22BF51C3" w14:textId="77777777" w:rsidR="00192F00" w:rsidRPr="00192F00" w:rsidRDefault="00192F00" w:rsidP="00192F00">
      <w:pPr>
        <w:widowControl w:val="0"/>
        <w:tabs>
          <w:tab w:val="left" w:pos="4678"/>
        </w:tabs>
        <w:spacing w:before="120" w:after="0" w:line="312" w:lineRule="auto"/>
        <w:mirrorIndents/>
        <w:jc w:val="both"/>
        <w:rPr>
          <w:rFonts w:ascii="Arial" w:eastAsia="Times New Roman" w:hAnsi="Arial" w:cs="Arial"/>
          <w:b/>
          <w:smallCaps/>
          <w:spacing w:val="-20"/>
          <w:sz w:val="32"/>
          <w:szCs w:val="20"/>
          <w:lang w:eastAsia="it-IT"/>
          <w14:shadow w14:blurRad="50800" w14:dist="38100" w14:dir="2700000" w14:sx="100000" w14:sy="100000" w14:kx="0" w14:ky="0" w14:algn="tl">
            <w14:srgbClr w14:val="000000">
              <w14:alpha w14:val="60000"/>
            </w14:srgbClr>
          </w14:shadow>
        </w:rPr>
      </w:pPr>
    </w:p>
    <w:p w14:paraId="09A618AC" w14:textId="77777777" w:rsidR="00263158" w:rsidRDefault="00263158" w:rsidP="00B426A3">
      <w:pPr>
        <w:spacing w:line="360" w:lineRule="auto"/>
        <w:jc w:val="both"/>
        <w:rPr>
          <w:rFonts w:ascii="Palatino Linotype" w:hAnsi="Palatino Linotype"/>
          <w:sz w:val="24"/>
          <w:szCs w:val="24"/>
        </w:rPr>
      </w:pPr>
    </w:p>
    <w:p w14:paraId="440D3E19" w14:textId="77777777" w:rsidR="00263158" w:rsidRDefault="00263158" w:rsidP="00B426A3">
      <w:pPr>
        <w:spacing w:line="360" w:lineRule="auto"/>
        <w:jc w:val="both"/>
        <w:rPr>
          <w:rFonts w:ascii="Palatino Linotype" w:hAnsi="Palatino Linotype"/>
          <w:sz w:val="24"/>
          <w:szCs w:val="24"/>
        </w:rPr>
      </w:pPr>
    </w:p>
    <w:p w14:paraId="0C6CA7C1" w14:textId="355CC49B" w:rsidR="00B426A3" w:rsidRDefault="00B426A3" w:rsidP="00B426A3">
      <w:pPr>
        <w:spacing w:line="360" w:lineRule="auto"/>
        <w:jc w:val="center"/>
        <w:rPr>
          <w:rFonts w:ascii="Palatino Linotype" w:hAnsi="Palatino Linotype"/>
          <w:b/>
          <w:bCs/>
          <w:sz w:val="24"/>
          <w:szCs w:val="24"/>
        </w:rPr>
      </w:pPr>
      <w:r>
        <w:rPr>
          <w:rFonts w:ascii="Palatino Linotype" w:hAnsi="Palatino Linotype"/>
          <w:b/>
          <w:bCs/>
          <w:sz w:val="24"/>
          <w:szCs w:val="24"/>
        </w:rPr>
        <w:t>Approvato con</w:t>
      </w:r>
      <w:r w:rsidR="00192F00">
        <w:rPr>
          <w:rFonts w:ascii="Palatino Linotype" w:hAnsi="Palatino Linotype"/>
          <w:b/>
          <w:bCs/>
          <w:sz w:val="24"/>
          <w:szCs w:val="24"/>
        </w:rPr>
        <w:t xml:space="preserve"> Deliberazione di Giunta Comunale n.</w:t>
      </w:r>
      <w:r w:rsidR="00CA6B87">
        <w:rPr>
          <w:rFonts w:ascii="Palatino Linotype" w:hAnsi="Palatino Linotype"/>
          <w:b/>
          <w:bCs/>
          <w:sz w:val="24"/>
          <w:szCs w:val="24"/>
        </w:rPr>
        <w:t xml:space="preserve"> 70</w:t>
      </w:r>
      <w:r w:rsidR="00192F00">
        <w:rPr>
          <w:rFonts w:ascii="Palatino Linotype" w:hAnsi="Palatino Linotype"/>
          <w:b/>
          <w:bCs/>
          <w:sz w:val="24"/>
          <w:szCs w:val="24"/>
        </w:rPr>
        <w:t xml:space="preserve"> del</w:t>
      </w:r>
      <w:r w:rsidR="00A9080E">
        <w:rPr>
          <w:rFonts w:ascii="Palatino Linotype" w:hAnsi="Palatino Linotype"/>
          <w:b/>
          <w:bCs/>
          <w:sz w:val="24"/>
          <w:szCs w:val="24"/>
        </w:rPr>
        <w:t xml:space="preserve"> 05/10/2023;</w:t>
      </w:r>
    </w:p>
    <w:p w14:paraId="6DCFCC95" w14:textId="57775A26" w:rsidR="00A9080E" w:rsidRDefault="00A9080E" w:rsidP="00B426A3">
      <w:pPr>
        <w:spacing w:line="360" w:lineRule="auto"/>
        <w:jc w:val="center"/>
        <w:rPr>
          <w:rFonts w:ascii="Palatino Linotype" w:hAnsi="Palatino Linotype"/>
          <w:b/>
          <w:bCs/>
          <w:sz w:val="24"/>
          <w:szCs w:val="24"/>
        </w:rPr>
      </w:pPr>
      <w:r>
        <w:rPr>
          <w:rFonts w:ascii="Palatino Linotype" w:hAnsi="Palatino Linotype"/>
          <w:b/>
          <w:bCs/>
          <w:sz w:val="24"/>
          <w:szCs w:val="24"/>
        </w:rPr>
        <w:t xml:space="preserve">Modificato con Deliberazione di Giunta Comunale n. </w:t>
      </w:r>
      <w:r w:rsidR="00B81DA7">
        <w:rPr>
          <w:rFonts w:ascii="Palatino Linotype" w:hAnsi="Palatino Linotype"/>
          <w:b/>
          <w:bCs/>
          <w:sz w:val="24"/>
          <w:szCs w:val="24"/>
        </w:rPr>
        <w:t>4</w:t>
      </w:r>
      <w:r>
        <w:rPr>
          <w:rFonts w:ascii="Palatino Linotype" w:hAnsi="Palatino Linotype"/>
          <w:b/>
          <w:bCs/>
          <w:sz w:val="24"/>
          <w:szCs w:val="24"/>
        </w:rPr>
        <w:t xml:space="preserve"> del </w:t>
      </w:r>
      <w:r w:rsidR="00B81DA7">
        <w:rPr>
          <w:rFonts w:ascii="Palatino Linotype" w:hAnsi="Palatino Linotype"/>
          <w:b/>
          <w:bCs/>
          <w:sz w:val="24"/>
          <w:szCs w:val="24"/>
        </w:rPr>
        <w:t>11</w:t>
      </w:r>
      <w:r>
        <w:rPr>
          <w:rFonts w:ascii="Palatino Linotype" w:hAnsi="Palatino Linotype"/>
          <w:b/>
          <w:bCs/>
          <w:sz w:val="24"/>
          <w:szCs w:val="24"/>
        </w:rPr>
        <w:t>/02/2026;</w:t>
      </w:r>
    </w:p>
    <w:p w14:paraId="42EF34F7" w14:textId="77777777" w:rsidR="00A9080E" w:rsidRPr="00B426A3" w:rsidRDefault="00A9080E" w:rsidP="00B426A3">
      <w:pPr>
        <w:spacing w:line="360" w:lineRule="auto"/>
        <w:jc w:val="center"/>
        <w:rPr>
          <w:rFonts w:ascii="Palatino Linotype" w:hAnsi="Palatino Linotype"/>
          <w:b/>
          <w:bCs/>
          <w:sz w:val="24"/>
          <w:szCs w:val="24"/>
        </w:rPr>
      </w:pPr>
    </w:p>
    <w:p w14:paraId="3F6C5FCB" w14:textId="5D0C877C" w:rsidR="00B426A3" w:rsidRDefault="00B426A3" w:rsidP="00B426A3">
      <w:pPr>
        <w:spacing w:line="360" w:lineRule="auto"/>
        <w:jc w:val="both"/>
        <w:rPr>
          <w:rFonts w:ascii="Palatino Linotype" w:hAnsi="Palatino Linotype"/>
          <w:sz w:val="24"/>
          <w:szCs w:val="24"/>
        </w:rPr>
      </w:pPr>
    </w:p>
    <w:p w14:paraId="44B693BC" w14:textId="2B4E7E85" w:rsidR="00007EBD" w:rsidRDefault="00007EBD" w:rsidP="00B426A3">
      <w:pPr>
        <w:spacing w:line="360" w:lineRule="auto"/>
        <w:jc w:val="both"/>
        <w:rPr>
          <w:rFonts w:ascii="Palatino Linotype" w:hAnsi="Palatino Linotype"/>
          <w:sz w:val="24"/>
          <w:szCs w:val="24"/>
        </w:rPr>
      </w:pPr>
    </w:p>
    <w:p w14:paraId="1958A534" w14:textId="77777777" w:rsidR="00263158" w:rsidRDefault="00263158" w:rsidP="00B426A3">
      <w:pPr>
        <w:spacing w:line="360" w:lineRule="auto"/>
        <w:jc w:val="both"/>
        <w:rPr>
          <w:rFonts w:ascii="Palatino Linotype" w:hAnsi="Palatino Linotype"/>
          <w:sz w:val="24"/>
          <w:szCs w:val="24"/>
        </w:rPr>
      </w:pPr>
    </w:p>
    <w:p w14:paraId="071A09E8" w14:textId="77777777" w:rsidR="00192F00" w:rsidRDefault="00192F00" w:rsidP="00192F00">
      <w:pPr>
        <w:pBdr>
          <w:top w:val="single" w:sz="4" w:space="1" w:color="auto"/>
          <w:left w:val="single" w:sz="4" w:space="4" w:color="auto"/>
          <w:bottom w:val="single" w:sz="4" w:space="1" w:color="auto"/>
          <w:right w:val="single" w:sz="4" w:space="4" w:color="auto"/>
        </w:pBdr>
        <w:spacing w:line="360" w:lineRule="auto"/>
        <w:jc w:val="center"/>
        <w:rPr>
          <w:rFonts w:ascii="Palatino Linotype" w:hAnsi="Palatino Linotype"/>
          <w:b/>
          <w:bCs/>
          <w:sz w:val="24"/>
          <w:szCs w:val="24"/>
        </w:rPr>
      </w:pPr>
      <w:r w:rsidRPr="00B426A3">
        <w:rPr>
          <w:rFonts w:ascii="Palatino Linotype" w:hAnsi="Palatino Linotype"/>
          <w:b/>
          <w:bCs/>
          <w:sz w:val="24"/>
          <w:szCs w:val="24"/>
        </w:rPr>
        <w:t>REGOLAMENTO COMUNALE IN MATERIA DI ACCESSO AGLI IMPIEGHI</w:t>
      </w:r>
    </w:p>
    <w:p w14:paraId="78C68252" w14:textId="77777777" w:rsidR="00263158" w:rsidRDefault="00263158" w:rsidP="00B426A3">
      <w:pPr>
        <w:spacing w:line="360" w:lineRule="auto"/>
        <w:jc w:val="both"/>
        <w:rPr>
          <w:rFonts w:ascii="Palatino Linotype" w:hAnsi="Palatino Linotype"/>
          <w:sz w:val="24"/>
          <w:szCs w:val="24"/>
        </w:rPr>
      </w:pPr>
    </w:p>
    <w:p w14:paraId="72827A19" w14:textId="77777777" w:rsidR="00263158" w:rsidRDefault="00263158" w:rsidP="00B426A3">
      <w:pPr>
        <w:spacing w:line="360" w:lineRule="auto"/>
        <w:jc w:val="both"/>
        <w:rPr>
          <w:rFonts w:ascii="Palatino Linotype" w:hAnsi="Palatino Linotype"/>
          <w:sz w:val="24"/>
          <w:szCs w:val="24"/>
        </w:rPr>
      </w:pPr>
    </w:p>
    <w:p w14:paraId="12930A18" w14:textId="77777777" w:rsidR="00263158" w:rsidRDefault="00263158" w:rsidP="00B426A3">
      <w:pPr>
        <w:spacing w:line="360" w:lineRule="auto"/>
        <w:jc w:val="both"/>
        <w:rPr>
          <w:rFonts w:ascii="Palatino Linotype" w:hAnsi="Palatino Linotype"/>
          <w:sz w:val="24"/>
          <w:szCs w:val="24"/>
        </w:rPr>
      </w:pPr>
    </w:p>
    <w:p w14:paraId="2DF6FBAF" w14:textId="77777777" w:rsidR="00263158" w:rsidRDefault="00263158" w:rsidP="00B426A3">
      <w:pPr>
        <w:spacing w:line="360" w:lineRule="auto"/>
        <w:jc w:val="both"/>
        <w:rPr>
          <w:rFonts w:ascii="Palatino Linotype" w:hAnsi="Palatino Linotype"/>
          <w:sz w:val="24"/>
          <w:szCs w:val="24"/>
        </w:rPr>
      </w:pPr>
    </w:p>
    <w:p w14:paraId="77222E8E" w14:textId="77777777" w:rsidR="00263158" w:rsidRDefault="00263158" w:rsidP="00B426A3">
      <w:pPr>
        <w:spacing w:line="360" w:lineRule="auto"/>
        <w:jc w:val="both"/>
        <w:rPr>
          <w:rFonts w:ascii="Palatino Linotype" w:hAnsi="Palatino Linotype"/>
          <w:sz w:val="24"/>
          <w:szCs w:val="24"/>
        </w:rPr>
      </w:pPr>
    </w:p>
    <w:p w14:paraId="7560F073" w14:textId="77777777" w:rsidR="00263158" w:rsidRDefault="00263158" w:rsidP="00B426A3">
      <w:pPr>
        <w:spacing w:line="360" w:lineRule="auto"/>
        <w:jc w:val="both"/>
        <w:rPr>
          <w:rFonts w:ascii="Palatino Linotype" w:hAnsi="Palatino Linotype"/>
          <w:sz w:val="24"/>
          <w:szCs w:val="24"/>
        </w:rPr>
      </w:pPr>
    </w:p>
    <w:p w14:paraId="22F55727" w14:textId="77777777" w:rsidR="00263158" w:rsidRDefault="00263158" w:rsidP="00B426A3">
      <w:pPr>
        <w:spacing w:line="360" w:lineRule="auto"/>
        <w:jc w:val="both"/>
        <w:rPr>
          <w:rFonts w:ascii="Palatino Linotype" w:hAnsi="Palatino Linotype"/>
          <w:sz w:val="24"/>
          <w:szCs w:val="24"/>
        </w:rPr>
      </w:pPr>
    </w:p>
    <w:p w14:paraId="29EC0025" w14:textId="77777777" w:rsidR="00263158" w:rsidRDefault="00263158" w:rsidP="00B426A3">
      <w:pPr>
        <w:spacing w:line="360" w:lineRule="auto"/>
        <w:jc w:val="both"/>
        <w:rPr>
          <w:rFonts w:ascii="Palatino Linotype" w:hAnsi="Palatino Linotype"/>
          <w:sz w:val="24"/>
          <w:szCs w:val="24"/>
        </w:rPr>
      </w:pPr>
    </w:p>
    <w:p w14:paraId="7D588B61" w14:textId="61347370" w:rsidR="00007EBD" w:rsidRPr="0097224F" w:rsidRDefault="00007EBD" w:rsidP="00B426A3">
      <w:pPr>
        <w:spacing w:line="360" w:lineRule="auto"/>
        <w:jc w:val="both"/>
        <w:rPr>
          <w:rFonts w:ascii="Palatino Linotype" w:hAnsi="Palatino Linotype"/>
          <w:b/>
          <w:bCs/>
          <w:sz w:val="36"/>
          <w:szCs w:val="36"/>
        </w:rPr>
      </w:pPr>
      <w:r w:rsidRPr="0097224F">
        <w:rPr>
          <w:rFonts w:ascii="Palatino Linotype" w:hAnsi="Palatino Linotype"/>
          <w:b/>
          <w:bCs/>
          <w:sz w:val="36"/>
          <w:szCs w:val="36"/>
        </w:rPr>
        <w:t>INDICE</w:t>
      </w:r>
    </w:p>
    <w:p w14:paraId="5CA916B5" w14:textId="77777777" w:rsidR="0097224F" w:rsidRPr="0097224F" w:rsidRDefault="0097224F" w:rsidP="0097224F">
      <w:pPr>
        <w:spacing w:line="360" w:lineRule="auto"/>
        <w:jc w:val="both"/>
        <w:rPr>
          <w:rFonts w:ascii="Palatino Linotype" w:hAnsi="Palatino Linotype"/>
          <w:b/>
          <w:bCs/>
          <w:sz w:val="24"/>
          <w:szCs w:val="24"/>
        </w:rPr>
      </w:pPr>
      <w:bookmarkStart w:id="0" w:name="_Hlk146638066"/>
      <w:r w:rsidRPr="0097224F">
        <w:rPr>
          <w:rFonts w:ascii="Palatino Linotype" w:hAnsi="Palatino Linotype"/>
          <w:b/>
          <w:bCs/>
          <w:sz w:val="24"/>
          <w:szCs w:val="24"/>
        </w:rPr>
        <w:t>Art. 1 OGGETTO DEL REGOLAMENTO ED AMBITO DI APPLICAZIONE</w:t>
      </w:r>
    </w:p>
    <w:p w14:paraId="686B6AB5" w14:textId="761F56F9"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 MODALITÀ DI ACCESSO</w:t>
      </w:r>
    </w:p>
    <w:p w14:paraId="494B0FF7"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3 REQUISITI GENERALI DI ACCESSO</w:t>
      </w:r>
    </w:p>
    <w:p w14:paraId="5FB05510"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4 REQUISITI SPECIALI DI ACCESSO</w:t>
      </w:r>
    </w:p>
    <w:p w14:paraId="0ABC3AF4"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5 TITOLI DI PRECEDENZA E PREFERENZA</w:t>
      </w:r>
    </w:p>
    <w:p w14:paraId="722E6AF2"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6 COMMISSIONE DI CONCORSO</w:t>
      </w:r>
    </w:p>
    <w:p w14:paraId="79C9AA9D"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7 COMPITI DELLA COMMISSIONE DI CONCORSO</w:t>
      </w:r>
    </w:p>
    <w:p w14:paraId="48A34E08"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8 ATTIVITÀ DI PREPARAZIONE E VIGILANZA</w:t>
      </w:r>
    </w:p>
    <w:p w14:paraId="4D36C8A9"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9 TIPOLOGIE DI CONCORSI</w:t>
      </w:r>
    </w:p>
    <w:p w14:paraId="49BCCC51"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10 INDIZIONE, BANDO DI CONCORSO E PUBBLICITÀ</w:t>
      </w:r>
    </w:p>
    <w:p w14:paraId="556EFDCB"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11 PROROGA, RIAPERTURA DEI TERMINI, REVOCA, ANNULLAMENTO, MODIFICA DEL BANDO</w:t>
      </w:r>
    </w:p>
    <w:p w14:paraId="1E0B2B84"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12 ISTRUTTORIA E INSEDIAMENTO DELLA COMMISSIONE</w:t>
      </w:r>
    </w:p>
    <w:p w14:paraId="2D912778"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13 PROVE</w:t>
      </w:r>
    </w:p>
    <w:p w14:paraId="34A3E922"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14 SVOLGIMENTO DELLE PROVE</w:t>
      </w:r>
    </w:p>
    <w:p w14:paraId="0F337C38"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15 VALUTAZIONE DELLE PROVE D’ESAME</w:t>
      </w:r>
    </w:p>
    <w:p w14:paraId="45313308"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16 VALUTAZIONE DEI TITOLI</w:t>
      </w:r>
    </w:p>
    <w:p w14:paraId="0B7F86B6"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17 FORMAZIONE ED APPROVAZIONE DELLA GRADUATORIA. ASSUNZIONE IN SERVIZIO</w:t>
      </w:r>
    </w:p>
    <w:p w14:paraId="365FAE90"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18 SCORRIMENTO DI PROPRIE GRADUATORIE</w:t>
      </w:r>
    </w:p>
    <w:p w14:paraId="0FB897DE" w14:textId="77777777"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19 UTILIZZO DI GRADUATORIE DI ALTRI ENTI</w:t>
      </w:r>
    </w:p>
    <w:p w14:paraId="15FB646E" w14:textId="11A96E5F"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w:t>
      </w:r>
      <w:r w:rsidR="001E0396">
        <w:rPr>
          <w:rFonts w:ascii="Palatino Linotype" w:hAnsi="Palatino Linotype"/>
          <w:b/>
          <w:bCs/>
          <w:sz w:val="24"/>
          <w:szCs w:val="24"/>
        </w:rPr>
        <w:t>0</w:t>
      </w:r>
      <w:r w:rsidRPr="0097224F">
        <w:rPr>
          <w:rFonts w:ascii="Palatino Linotype" w:hAnsi="Palatino Linotype"/>
          <w:b/>
          <w:bCs/>
          <w:sz w:val="24"/>
          <w:szCs w:val="24"/>
        </w:rPr>
        <w:t xml:space="preserve"> ACCESSO MEDIANTE CORSO-CONCORSO</w:t>
      </w:r>
    </w:p>
    <w:p w14:paraId="6848871B" w14:textId="7B64F90D"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w:t>
      </w:r>
      <w:r w:rsidR="001E0396">
        <w:rPr>
          <w:rFonts w:ascii="Palatino Linotype" w:hAnsi="Palatino Linotype"/>
          <w:b/>
          <w:bCs/>
          <w:sz w:val="24"/>
          <w:szCs w:val="24"/>
        </w:rPr>
        <w:t>1</w:t>
      </w:r>
      <w:r w:rsidRPr="0097224F">
        <w:rPr>
          <w:rFonts w:ascii="Palatino Linotype" w:hAnsi="Palatino Linotype"/>
          <w:b/>
          <w:bCs/>
          <w:sz w:val="24"/>
          <w:szCs w:val="24"/>
        </w:rPr>
        <w:t xml:space="preserve"> ACCESSO MEDIANTE SELEZIONI UNICHE</w:t>
      </w:r>
    </w:p>
    <w:p w14:paraId="41740B06" w14:textId="5B50B028"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w:t>
      </w:r>
      <w:r w:rsidR="001E0396">
        <w:rPr>
          <w:rFonts w:ascii="Palatino Linotype" w:hAnsi="Palatino Linotype"/>
          <w:b/>
          <w:bCs/>
          <w:sz w:val="24"/>
          <w:szCs w:val="24"/>
        </w:rPr>
        <w:t>2</w:t>
      </w:r>
      <w:r w:rsidRPr="0097224F">
        <w:rPr>
          <w:rFonts w:ascii="Palatino Linotype" w:hAnsi="Palatino Linotype"/>
          <w:b/>
          <w:bCs/>
          <w:sz w:val="24"/>
          <w:szCs w:val="24"/>
        </w:rPr>
        <w:t xml:space="preserve"> ACCESSO MEDIANTE CONCORSO UNICO</w:t>
      </w:r>
    </w:p>
    <w:p w14:paraId="1BD7B475" w14:textId="55C002F8"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w:t>
      </w:r>
      <w:r w:rsidR="001E0396">
        <w:rPr>
          <w:rFonts w:ascii="Palatino Linotype" w:hAnsi="Palatino Linotype"/>
          <w:b/>
          <w:bCs/>
          <w:sz w:val="24"/>
          <w:szCs w:val="24"/>
        </w:rPr>
        <w:t>3</w:t>
      </w:r>
      <w:r w:rsidRPr="0097224F">
        <w:rPr>
          <w:rFonts w:ascii="Palatino Linotype" w:hAnsi="Palatino Linotype"/>
          <w:b/>
          <w:bCs/>
          <w:sz w:val="24"/>
          <w:szCs w:val="24"/>
        </w:rPr>
        <w:t xml:space="preserve"> ACCESSO MEDIANTE MOBILITÀ FRA ENTI</w:t>
      </w:r>
    </w:p>
    <w:p w14:paraId="3D32A6B9" w14:textId="7E9E6DBF"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w:t>
      </w:r>
      <w:r w:rsidR="001E0396">
        <w:rPr>
          <w:rFonts w:ascii="Palatino Linotype" w:hAnsi="Palatino Linotype"/>
          <w:b/>
          <w:bCs/>
          <w:sz w:val="24"/>
          <w:szCs w:val="24"/>
        </w:rPr>
        <w:t>4</w:t>
      </w:r>
      <w:r w:rsidRPr="0097224F">
        <w:rPr>
          <w:rFonts w:ascii="Palatino Linotype" w:hAnsi="Palatino Linotype"/>
          <w:b/>
          <w:bCs/>
          <w:sz w:val="24"/>
          <w:szCs w:val="24"/>
        </w:rPr>
        <w:t xml:space="preserve"> RECLUTAMENTO DEL PERSONALE COLLOCATO IN DISPONIBILITÀ</w:t>
      </w:r>
    </w:p>
    <w:p w14:paraId="4AB6B21B" w14:textId="5C56B7FA"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w:t>
      </w:r>
      <w:r w:rsidR="001E0396">
        <w:rPr>
          <w:rFonts w:ascii="Palatino Linotype" w:hAnsi="Palatino Linotype"/>
          <w:b/>
          <w:bCs/>
          <w:sz w:val="24"/>
          <w:szCs w:val="24"/>
        </w:rPr>
        <w:t>5</w:t>
      </w:r>
      <w:r w:rsidRPr="0097224F">
        <w:rPr>
          <w:rFonts w:ascii="Palatino Linotype" w:hAnsi="Palatino Linotype"/>
          <w:b/>
          <w:bCs/>
          <w:sz w:val="24"/>
          <w:szCs w:val="24"/>
        </w:rPr>
        <w:t xml:space="preserve"> ACCESSO MEDIANTE AVVIAMENTO DEGLI ISCRITTI NELLE LISTE DI COLLOCAMENTO</w:t>
      </w:r>
    </w:p>
    <w:p w14:paraId="5DDBA5C0" w14:textId="0685D5A4"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w:t>
      </w:r>
      <w:r w:rsidR="001E0396">
        <w:rPr>
          <w:rFonts w:ascii="Palatino Linotype" w:hAnsi="Palatino Linotype"/>
          <w:b/>
          <w:bCs/>
          <w:sz w:val="24"/>
          <w:szCs w:val="24"/>
        </w:rPr>
        <w:t>6</w:t>
      </w:r>
      <w:r w:rsidRPr="0097224F">
        <w:rPr>
          <w:rFonts w:ascii="Palatino Linotype" w:hAnsi="Palatino Linotype"/>
          <w:b/>
          <w:bCs/>
          <w:sz w:val="24"/>
          <w:szCs w:val="24"/>
        </w:rPr>
        <w:t xml:space="preserve"> ASSUNZIONI OBBLIGATORIE DI APPARTENENTI ALLE CATEGORIE PROTETTE</w:t>
      </w:r>
    </w:p>
    <w:p w14:paraId="4E729ED3" w14:textId="5AE8B6B1"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2</w:t>
      </w:r>
      <w:r w:rsidR="001E0396">
        <w:rPr>
          <w:rFonts w:ascii="Palatino Linotype" w:hAnsi="Palatino Linotype"/>
          <w:b/>
          <w:bCs/>
          <w:sz w:val="24"/>
          <w:szCs w:val="24"/>
        </w:rPr>
        <w:t>7</w:t>
      </w:r>
      <w:r w:rsidRPr="0097224F">
        <w:rPr>
          <w:rFonts w:ascii="Palatino Linotype" w:hAnsi="Palatino Linotype"/>
          <w:b/>
          <w:bCs/>
          <w:sz w:val="24"/>
          <w:szCs w:val="24"/>
        </w:rPr>
        <w:t xml:space="preserve"> RICOSTITUZIONE DEL RAPPORTO DI LAVORO</w:t>
      </w:r>
    </w:p>
    <w:p w14:paraId="1E43E9F5" w14:textId="206188AA"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 xml:space="preserve">Art. </w:t>
      </w:r>
      <w:r w:rsidR="001E0396">
        <w:rPr>
          <w:rFonts w:ascii="Palatino Linotype" w:hAnsi="Palatino Linotype"/>
          <w:b/>
          <w:bCs/>
          <w:sz w:val="24"/>
          <w:szCs w:val="24"/>
        </w:rPr>
        <w:t>28</w:t>
      </w:r>
      <w:r w:rsidRPr="0097224F">
        <w:rPr>
          <w:rFonts w:ascii="Palatino Linotype" w:hAnsi="Palatino Linotype"/>
          <w:b/>
          <w:bCs/>
          <w:sz w:val="24"/>
          <w:szCs w:val="24"/>
        </w:rPr>
        <w:t xml:space="preserve"> ASSUNZIONI AI SENSI DELL’ART. 110 DEL TUEL</w:t>
      </w:r>
    </w:p>
    <w:p w14:paraId="2E7325A9" w14:textId="1B0006AE"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 xml:space="preserve">Art. </w:t>
      </w:r>
      <w:r w:rsidR="001E0396">
        <w:rPr>
          <w:rFonts w:ascii="Palatino Linotype" w:hAnsi="Palatino Linotype"/>
          <w:b/>
          <w:bCs/>
          <w:sz w:val="24"/>
          <w:szCs w:val="24"/>
        </w:rPr>
        <w:t>29</w:t>
      </w:r>
      <w:r w:rsidRPr="0097224F">
        <w:rPr>
          <w:rFonts w:ascii="Palatino Linotype" w:hAnsi="Palatino Linotype"/>
          <w:b/>
          <w:bCs/>
          <w:sz w:val="24"/>
          <w:szCs w:val="24"/>
        </w:rPr>
        <w:t xml:space="preserve"> ASSUNZIONI PERSONALE DI STAFF AI SENSI DELL’ART. 90 DEL TUEL</w:t>
      </w:r>
    </w:p>
    <w:p w14:paraId="12788D14" w14:textId="6B1C7538"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3</w:t>
      </w:r>
      <w:r w:rsidR="001E0396">
        <w:rPr>
          <w:rFonts w:ascii="Palatino Linotype" w:hAnsi="Palatino Linotype"/>
          <w:b/>
          <w:bCs/>
          <w:sz w:val="24"/>
          <w:szCs w:val="24"/>
        </w:rPr>
        <w:t>0</w:t>
      </w:r>
      <w:r w:rsidRPr="0097224F">
        <w:rPr>
          <w:rFonts w:ascii="Palatino Linotype" w:hAnsi="Palatino Linotype"/>
          <w:b/>
          <w:bCs/>
          <w:sz w:val="24"/>
          <w:szCs w:val="24"/>
        </w:rPr>
        <w:t xml:space="preserve"> ASSUNZIONI MEDIANTE CONTRATTI DI LAVORO A TEMPO DETERMINATO</w:t>
      </w:r>
    </w:p>
    <w:p w14:paraId="35C8F316" w14:textId="038F5398"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3</w:t>
      </w:r>
      <w:r w:rsidR="001E0396">
        <w:rPr>
          <w:rFonts w:ascii="Palatino Linotype" w:hAnsi="Palatino Linotype"/>
          <w:b/>
          <w:bCs/>
          <w:sz w:val="24"/>
          <w:szCs w:val="24"/>
        </w:rPr>
        <w:t>1</w:t>
      </w:r>
      <w:r w:rsidRPr="0097224F">
        <w:rPr>
          <w:rFonts w:ascii="Palatino Linotype" w:hAnsi="Palatino Linotype"/>
          <w:b/>
          <w:bCs/>
          <w:sz w:val="24"/>
          <w:szCs w:val="24"/>
        </w:rPr>
        <w:t xml:space="preserve"> SCAVALCO CONDIVISO E SCAVALCO D’ECCEDENZA</w:t>
      </w:r>
    </w:p>
    <w:p w14:paraId="79225D05" w14:textId="46713EC1"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3</w:t>
      </w:r>
      <w:r w:rsidR="001E0396">
        <w:rPr>
          <w:rFonts w:ascii="Palatino Linotype" w:hAnsi="Palatino Linotype"/>
          <w:b/>
          <w:bCs/>
          <w:sz w:val="24"/>
          <w:szCs w:val="24"/>
        </w:rPr>
        <w:t>2</w:t>
      </w:r>
      <w:r w:rsidRPr="0097224F">
        <w:rPr>
          <w:rFonts w:ascii="Palatino Linotype" w:hAnsi="Palatino Linotype"/>
          <w:b/>
          <w:bCs/>
          <w:sz w:val="24"/>
          <w:szCs w:val="24"/>
        </w:rPr>
        <w:t xml:space="preserve"> TIROCINI FORMATIVI</w:t>
      </w:r>
    </w:p>
    <w:p w14:paraId="36577457" w14:textId="59B8B0E3"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3</w:t>
      </w:r>
      <w:r w:rsidR="001E0396">
        <w:rPr>
          <w:rFonts w:ascii="Palatino Linotype" w:hAnsi="Palatino Linotype"/>
          <w:b/>
          <w:bCs/>
          <w:sz w:val="24"/>
          <w:szCs w:val="24"/>
        </w:rPr>
        <w:t>3</w:t>
      </w:r>
      <w:r w:rsidRPr="0097224F">
        <w:rPr>
          <w:rFonts w:ascii="Palatino Linotype" w:hAnsi="Palatino Linotype"/>
          <w:b/>
          <w:bCs/>
          <w:sz w:val="24"/>
          <w:szCs w:val="24"/>
        </w:rPr>
        <w:t xml:space="preserve"> CONTRATTI DI FORMAZIONE E LAVORO</w:t>
      </w:r>
    </w:p>
    <w:p w14:paraId="5416FA42" w14:textId="0E022C96"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3</w:t>
      </w:r>
      <w:r w:rsidR="001E0396">
        <w:rPr>
          <w:rFonts w:ascii="Palatino Linotype" w:hAnsi="Palatino Linotype"/>
          <w:b/>
          <w:bCs/>
          <w:sz w:val="24"/>
          <w:szCs w:val="24"/>
        </w:rPr>
        <w:t>4</w:t>
      </w:r>
      <w:r w:rsidRPr="0097224F">
        <w:rPr>
          <w:rFonts w:ascii="Palatino Linotype" w:hAnsi="Palatino Linotype"/>
          <w:b/>
          <w:bCs/>
          <w:sz w:val="24"/>
          <w:szCs w:val="24"/>
        </w:rPr>
        <w:t xml:space="preserve"> SOMMINISTRAZIONE DI LAVORO</w:t>
      </w:r>
    </w:p>
    <w:p w14:paraId="108B88DA" w14:textId="1C7EF04A"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3</w:t>
      </w:r>
      <w:r w:rsidR="001E0396">
        <w:rPr>
          <w:rFonts w:ascii="Palatino Linotype" w:hAnsi="Palatino Linotype"/>
          <w:b/>
          <w:bCs/>
          <w:sz w:val="24"/>
          <w:szCs w:val="24"/>
        </w:rPr>
        <w:t>5</w:t>
      </w:r>
      <w:r w:rsidRPr="0097224F">
        <w:rPr>
          <w:rFonts w:ascii="Palatino Linotype" w:hAnsi="Palatino Linotype"/>
          <w:b/>
          <w:bCs/>
          <w:sz w:val="24"/>
          <w:szCs w:val="24"/>
        </w:rPr>
        <w:t xml:space="preserve"> MODALITÀ SPECIALI DI ASSUNZIONE PER IL PNRR</w:t>
      </w:r>
    </w:p>
    <w:p w14:paraId="540DC2A0" w14:textId="20E3351D" w:rsidR="0097224F"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Art. 3</w:t>
      </w:r>
      <w:r w:rsidR="001E0396">
        <w:rPr>
          <w:rFonts w:ascii="Palatino Linotype" w:hAnsi="Palatino Linotype"/>
          <w:b/>
          <w:bCs/>
          <w:sz w:val="24"/>
          <w:szCs w:val="24"/>
        </w:rPr>
        <w:t>6</w:t>
      </w:r>
      <w:r w:rsidRPr="0097224F">
        <w:rPr>
          <w:rFonts w:ascii="Palatino Linotype" w:hAnsi="Palatino Linotype"/>
          <w:b/>
          <w:bCs/>
          <w:sz w:val="24"/>
          <w:szCs w:val="24"/>
        </w:rPr>
        <w:t xml:space="preserve"> STABILIZZAZIONI</w:t>
      </w:r>
    </w:p>
    <w:p w14:paraId="343D7537" w14:textId="1EA75CA4" w:rsidR="00007EBD" w:rsidRPr="0097224F" w:rsidRDefault="0097224F" w:rsidP="0097224F">
      <w:pPr>
        <w:spacing w:line="360" w:lineRule="auto"/>
        <w:jc w:val="both"/>
        <w:rPr>
          <w:rFonts w:ascii="Palatino Linotype" w:hAnsi="Palatino Linotype"/>
          <w:b/>
          <w:bCs/>
          <w:sz w:val="24"/>
          <w:szCs w:val="24"/>
        </w:rPr>
      </w:pPr>
      <w:r w:rsidRPr="0097224F">
        <w:rPr>
          <w:rFonts w:ascii="Palatino Linotype" w:hAnsi="Palatino Linotype"/>
          <w:b/>
          <w:bCs/>
          <w:sz w:val="24"/>
          <w:szCs w:val="24"/>
        </w:rPr>
        <w:t xml:space="preserve">Art. </w:t>
      </w:r>
      <w:r w:rsidR="001E0396">
        <w:rPr>
          <w:rFonts w:ascii="Palatino Linotype" w:hAnsi="Palatino Linotype"/>
          <w:b/>
          <w:bCs/>
          <w:sz w:val="24"/>
          <w:szCs w:val="24"/>
        </w:rPr>
        <w:t>3</w:t>
      </w:r>
      <w:r w:rsidR="0019530A">
        <w:rPr>
          <w:rFonts w:ascii="Palatino Linotype" w:hAnsi="Palatino Linotype"/>
          <w:b/>
          <w:bCs/>
          <w:sz w:val="24"/>
          <w:szCs w:val="24"/>
        </w:rPr>
        <w:t>7</w:t>
      </w:r>
      <w:r w:rsidRPr="0097224F">
        <w:rPr>
          <w:rFonts w:ascii="Palatino Linotype" w:hAnsi="Palatino Linotype"/>
          <w:b/>
          <w:bCs/>
          <w:sz w:val="24"/>
          <w:szCs w:val="24"/>
        </w:rPr>
        <w:t xml:space="preserve"> NORMA DI SALVAGUARDIA</w:t>
      </w:r>
    </w:p>
    <w:bookmarkEnd w:id="0"/>
    <w:p w14:paraId="2415435A" w14:textId="5EC58EAA" w:rsidR="00007EBD" w:rsidRDefault="00007EBD" w:rsidP="00B426A3">
      <w:pPr>
        <w:spacing w:line="360" w:lineRule="auto"/>
        <w:jc w:val="both"/>
        <w:rPr>
          <w:rFonts w:ascii="Palatino Linotype" w:hAnsi="Palatino Linotype"/>
          <w:sz w:val="24"/>
          <w:szCs w:val="24"/>
        </w:rPr>
      </w:pPr>
    </w:p>
    <w:p w14:paraId="5BFEE7B9" w14:textId="5B539202" w:rsidR="00007EBD" w:rsidRDefault="00007EBD" w:rsidP="00B426A3">
      <w:pPr>
        <w:spacing w:line="360" w:lineRule="auto"/>
        <w:jc w:val="both"/>
        <w:rPr>
          <w:rFonts w:ascii="Palatino Linotype" w:hAnsi="Palatino Linotype"/>
          <w:sz w:val="24"/>
          <w:szCs w:val="24"/>
        </w:rPr>
      </w:pPr>
    </w:p>
    <w:p w14:paraId="30154732" w14:textId="3B59154B" w:rsidR="0097224F" w:rsidRDefault="0097224F" w:rsidP="00B426A3">
      <w:pPr>
        <w:spacing w:line="360" w:lineRule="auto"/>
        <w:jc w:val="both"/>
        <w:rPr>
          <w:rFonts w:ascii="Palatino Linotype" w:hAnsi="Palatino Linotype"/>
          <w:sz w:val="24"/>
          <w:szCs w:val="24"/>
        </w:rPr>
      </w:pPr>
    </w:p>
    <w:p w14:paraId="6392A6B3" w14:textId="0C1213AC" w:rsidR="0097224F" w:rsidRDefault="0097224F" w:rsidP="00B426A3">
      <w:pPr>
        <w:spacing w:line="360" w:lineRule="auto"/>
        <w:jc w:val="both"/>
        <w:rPr>
          <w:rFonts w:ascii="Palatino Linotype" w:hAnsi="Palatino Linotype"/>
          <w:sz w:val="24"/>
          <w:szCs w:val="24"/>
        </w:rPr>
      </w:pPr>
    </w:p>
    <w:p w14:paraId="6CEFC44A" w14:textId="77777777" w:rsidR="001E0396" w:rsidRDefault="001E0396" w:rsidP="001E0396">
      <w:pPr>
        <w:spacing w:line="360" w:lineRule="auto"/>
        <w:jc w:val="center"/>
        <w:rPr>
          <w:rFonts w:ascii="Palatino Linotype" w:hAnsi="Palatino Linotype"/>
          <w:sz w:val="24"/>
          <w:szCs w:val="24"/>
        </w:rPr>
      </w:pPr>
    </w:p>
    <w:p w14:paraId="4D0749FC" w14:textId="77777777" w:rsidR="001E0396" w:rsidRDefault="001E0396" w:rsidP="001E0396">
      <w:pPr>
        <w:spacing w:line="360" w:lineRule="auto"/>
        <w:jc w:val="center"/>
        <w:rPr>
          <w:rFonts w:ascii="Palatino Linotype" w:hAnsi="Palatino Linotype"/>
          <w:sz w:val="24"/>
          <w:szCs w:val="24"/>
        </w:rPr>
      </w:pPr>
    </w:p>
    <w:p w14:paraId="1016B503" w14:textId="77777777" w:rsidR="001E0396" w:rsidRDefault="001E0396" w:rsidP="001E0396">
      <w:pPr>
        <w:spacing w:line="360" w:lineRule="auto"/>
        <w:jc w:val="center"/>
        <w:rPr>
          <w:rFonts w:ascii="Palatino Linotype" w:hAnsi="Palatino Linotype"/>
          <w:sz w:val="24"/>
          <w:szCs w:val="24"/>
        </w:rPr>
      </w:pPr>
    </w:p>
    <w:p w14:paraId="53E58D21" w14:textId="77777777" w:rsidR="001E0396" w:rsidRDefault="001E0396" w:rsidP="001E0396">
      <w:pPr>
        <w:spacing w:line="360" w:lineRule="auto"/>
        <w:jc w:val="center"/>
        <w:rPr>
          <w:rFonts w:ascii="Palatino Linotype" w:hAnsi="Palatino Linotype"/>
          <w:sz w:val="24"/>
          <w:szCs w:val="24"/>
        </w:rPr>
      </w:pPr>
    </w:p>
    <w:p w14:paraId="22FCC974" w14:textId="77777777" w:rsidR="001E0396" w:rsidRDefault="001E0396" w:rsidP="001E0396">
      <w:pPr>
        <w:spacing w:line="360" w:lineRule="auto"/>
        <w:jc w:val="center"/>
        <w:rPr>
          <w:rFonts w:ascii="Palatino Linotype" w:hAnsi="Palatino Linotype"/>
          <w:sz w:val="24"/>
          <w:szCs w:val="24"/>
        </w:rPr>
      </w:pPr>
    </w:p>
    <w:p w14:paraId="7E3F77D9" w14:textId="77777777" w:rsidR="001E0396" w:rsidRDefault="001E0396" w:rsidP="001E0396">
      <w:pPr>
        <w:spacing w:line="360" w:lineRule="auto"/>
        <w:jc w:val="center"/>
        <w:rPr>
          <w:rFonts w:ascii="Palatino Linotype" w:hAnsi="Palatino Linotype"/>
          <w:sz w:val="24"/>
          <w:szCs w:val="24"/>
        </w:rPr>
      </w:pPr>
    </w:p>
    <w:p w14:paraId="0041483B" w14:textId="77777777" w:rsidR="001E0396" w:rsidRDefault="001E0396" w:rsidP="001E0396">
      <w:pPr>
        <w:spacing w:line="360" w:lineRule="auto"/>
        <w:jc w:val="center"/>
        <w:rPr>
          <w:rFonts w:ascii="Palatino Linotype" w:hAnsi="Palatino Linotype"/>
          <w:sz w:val="24"/>
          <w:szCs w:val="24"/>
        </w:rPr>
      </w:pPr>
    </w:p>
    <w:p w14:paraId="405E9809" w14:textId="77777777" w:rsidR="001E0396" w:rsidRDefault="001E0396" w:rsidP="001E0396">
      <w:pPr>
        <w:spacing w:line="360" w:lineRule="auto"/>
        <w:jc w:val="center"/>
        <w:rPr>
          <w:rFonts w:ascii="Palatino Linotype" w:hAnsi="Palatino Linotype"/>
          <w:sz w:val="24"/>
          <w:szCs w:val="24"/>
        </w:rPr>
      </w:pPr>
    </w:p>
    <w:p w14:paraId="53BEBD8A" w14:textId="77777777" w:rsidR="001E0396" w:rsidRDefault="001E0396" w:rsidP="001E0396">
      <w:pPr>
        <w:spacing w:line="360" w:lineRule="auto"/>
        <w:jc w:val="center"/>
        <w:rPr>
          <w:rFonts w:ascii="Palatino Linotype" w:hAnsi="Palatino Linotype"/>
          <w:sz w:val="24"/>
          <w:szCs w:val="24"/>
        </w:rPr>
      </w:pPr>
    </w:p>
    <w:p w14:paraId="52B79E25" w14:textId="77777777" w:rsidR="001E0396" w:rsidRDefault="001E0396" w:rsidP="001E0396">
      <w:pPr>
        <w:spacing w:line="360" w:lineRule="auto"/>
        <w:jc w:val="center"/>
        <w:rPr>
          <w:rFonts w:ascii="Palatino Linotype" w:hAnsi="Palatino Linotype"/>
          <w:sz w:val="24"/>
          <w:szCs w:val="24"/>
        </w:rPr>
      </w:pPr>
    </w:p>
    <w:p w14:paraId="074DCD38" w14:textId="77777777" w:rsidR="0019530A" w:rsidRDefault="0019530A" w:rsidP="001E0396">
      <w:pPr>
        <w:spacing w:line="360" w:lineRule="auto"/>
        <w:jc w:val="center"/>
        <w:rPr>
          <w:rFonts w:ascii="Palatino Linotype" w:hAnsi="Palatino Linotype"/>
          <w:sz w:val="24"/>
          <w:szCs w:val="24"/>
        </w:rPr>
      </w:pPr>
    </w:p>
    <w:p w14:paraId="35047F10" w14:textId="77777777" w:rsidR="0019530A" w:rsidRDefault="0019530A" w:rsidP="001E0396">
      <w:pPr>
        <w:spacing w:line="360" w:lineRule="auto"/>
        <w:jc w:val="center"/>
        <w:rPr>
          <w:rFonts w:ascii="Palatino Linotype" w:hAnsi="Palatino Linotype"/>
          <w:sz w:val="24"/>
          <w:szCs w:val="24"/>
        </w:rPr>
      </w:pPr>
    </w:p>
    <w:p w14:paraId="644949E0" w14:textId="77777777" w:rsidR="0019530A" w:rsidRDefault="0019530A" w:rsidP="001E0396">
      <w:pPr>
        <w:spacing w:line="360" w:lineRule="auto"/>
        <w:jc w:val="center"/>
        <w:rPr>
          <w:rFonts w:ascii="Palatino Linotype" w:hAnsi="Palatino Linotype"/>
          <w:sz w:val="24"/>
          <w:szCs w:val="24"/>
        </w:rPr>
      </w:pPr>
    </w:p>
    <w:p w14:paraId="561BE672" w14:textId="2BAE2469" w:rsidR="009446EE" w:rsidRDefault="009446EE" w:rsidP="001E0396">
      <w:pPr>
        <w:spacing w:line="360" w:lineRule="auto"/>
        <w:jc w:val="center"/>
        <w:rPr>
          <w:rFonts w:ascii="Palatino Linotype" w:hAnsi="Palatino Linotype"/>
          <w:b/>
          <w:bCs/>
          <w:sz w:val="24"/>
          <w:szCs w:val="24"/>
        </w:rPr>
      </w:pPr>
      <w:r>
        <w:rPr>
          <w:rFonts w:ascii="Palatino Linotype" w:hAnsi="Palatino Linotype"/>
          <w:b/>
          <w:bCs/>
          <w:sz w:val="24"/>
          <w:szCs w:val="24"/>
        </w:rPr>
        <w:t>Art. 1</w:t>
      </w:r>
    </w:p>
    <w:p w14:paraId="3BA3CFEE" w14:textId="1C0A66F1" w:rsidR="006F239D" w:rsidRPr="008D1A2C" w:rsidRDefault="00B426A3" w:rsidP="006F239D">
      <w:pPr>
        <w:spacing w:line="360" w:lineRule="auto"/>
        <w:jc w:val="center"/>
        <w:rPr>
          <w:rFonts w:ascii="Palatino Linotype" w:hAnsi="Palatino Linotype"/>
          <w:b/>
          <w:bCs/>
          <w:sz w:val="24"/>
          <w:szCs w:val="24"/>
        </w:rPr>
      </w:pPr>
      <w:r w:rsidRPr="00B426A3">
        <w:rPr>
          <w:rFonts w:ascii="Palatino Linotype" w:hAnsi="Palatino Linotype"/>
          <w:b/>
          <w:bCs/>
          <w:sz w:val="24"/>
          <w:szCs w:val="24"/>
        </w:rPr>
        <w:t>OGGETTO DEL REGOLAMENTO</w:t>
      </w:r>
      <w:r w:rsidR="006F239D">
        <w:rPr>
          <w:rFonts w:ascii="Palatino Linotype" w:hAnsi="Palatino Linotype"/>
          <w:b/>
          <w:bCs/>
          <w:sz w:val="24"/>
          <w:szCs w:val="24"/>
        </w:rPr>
        <w:t xml:space="preserve"> ED </w:t>
      </w:r>
      <w:r w:rsidR="006F239D" w:rsidRPr="008D1A2C">
        <w:rPr>
          <w:rFonts w:ascii="Palatino Linotype" w:hAnsi="Palatino Linotype"/>
          <w:b/>
          <w:bCs/>
          <w:sz w:val="24"/>
          <w:szCs w:val="24"/>
        </w:rPr>
        <w:t>AMBITO DI APPLICAZIONE</w:t>
      </w:r>
    </w:p>
    <w:p w14:paraId="166CA77E" w14:textId="09618EBC" w:rsidR="00AF58DE" w:rsidRDefault="00B426A3" w:rsidP="00B426A3">
      <w:pPr>
        <w:spacing w:line="360" w:lineRule="auto"/>
        <w:jc w:val="both"/>
        <w:rPr>
          <w:rFonts w:ascii="Palatino Linotype" w:hAnsi="Palatino Linotype"/>
          <w:sz w:val="24"/>
          <w:szCs w:val="24"/>
        </w:rPr>
      </w:pPr>
      <w:r>
        <w:rPr>
          <w:rFonts w:ascii="Palatino Linotype" w:hAnsi="Palatino Linotype"/>
          <w:sz w:val="24"/>
          <w:szCs w:val="24"/>
        </w:rPr>
        <w:t>Il presente Regolamento disciplina l’accesso agli impieghi presso il Comune di</w:t>
      </w:r>
      <w:r w:rsidR="00DB6596">
        <w:rPr>
          <w:rFonts w:ascii="Palatino Linotype" w:hAnsi="Palatino Linotype"/>
          <w:sz w:val="24"/>
          <w:szCs w:val="24"/>
        </w:rPr>
        <w:t xml:space="preserve"> Simala</w:t>
      </w:r>
      <w:r w:rsidR="00AF58DE">
        <w:rPr>
          <w:rFonts w:ascii="Palatino Linotype" w:hAnsi="Palatino Linotype"/>
          <w:sz w:val="24"/>
          <w:szCs w:val="24"/>
        </w:rPr>
        <w:t xml:space="preserve">, nel rispetto delle vigenti norme di legge, dei contratti collettivi nazionali e dello Statuto comunale, nonché dei principi di cui al Regolamento comunale per l’organizzazione dei servizi e degli uffici. </w:t>
      </w:r>
    </w:p>
    <w:p w14:paraId="616251EE" w14:textId="13BA3481" w:rsidR="00F15806" w:rsidRDefault="006F239D" w:rsidP="00B426A3">
      <w:pPr>
        <w:spacing w:line="360" w:lineRule="auto"/>
        <w:jc w:val="both"/>
        <w:rPr>
          <w:rFonts w:ascii="Palatino Linotype" w:hAnsi="Palatino Linotype"/>
          <w:sz w:val="24"/>
          <w:szCs w:val="24"/>
        </w:rPr>
      </w:pPr>
      <w:r>
        <w:rPr>
          <w:rFonts w:ascii="Palatino Linotype" w:hAnsi="Palatino Linotype"/>
          <w:sz w:val="24"/>
          <w:szCs w:val="24"/>
        </w:rPr>
        <w:t>Esso</w:t>
      </w:r>
      <w:r w:rsidR="009406FD">
        <w:rPr>
          <w:rFonts w:ascii="Palatino Linotype" w:hAnsi="Palatino Linotype"/>
          <w:sz w:val="24"/>
          <w:szCs w:val="24"/>
        </w:rPr>
        <w:t xml:space="preserve"> trova applicazione per le assunzioni di personale con rapporto di lavoro a tempo indeterminato (pieno o parziale), a tempo determinato (pieno o parziale</w:t>
      </w:r>
      <w:r w:rsidR="009406FD" w:rsidRPr="00510586">
        <w:rPr>
          <w:rFonts w:ascii="Palatino Linotype" w:hAnsi="Palatino Linotype"/>
          <w:sz w:val="24"/>
          <w:szCs w:val="24"/>
        </w:rPr>
        <w:t>), nonché per le procedure selettive ai sensi degli artt.</w:t>
      </w:r>
      <w:r w:rsidR="00326B8B" w:rsidRPr="00510586">
        <w:rPr>
          <w:rFonts w:ascii="Palatino Linotype" w:hAnsi="Palatino Linotype"/>
          <w:sz w:val="24"/>
          <w:szCs w:val="24"/>
        </w:rPr>
        <w:t xml:space="preserve"> 110 del D.Lgs. n. 267/2000 e</w:t>
      </w:r>
      <w:r w:rsidR="009406FD" w:rsidRPr="00510586">
        <w:rPr>
          <w:rFonts w:ascii="Palatino Linotype" w:hAnsi="Palatino Linotype"/>
          <w:sz w:val="24"/>
          <w:szCs w:val="24"/>
        </w:rPr>
        <w:t xml:space="preserve"> </w:t>
      </w:r>
      <w:r w:rsidR="00326B8B" w:rsidRPr="00510586">
        <w:rPr>
          <w:rFonts w:ascii="Palatino Linotype" w:hAnsi="Palatino Linotype"/>
          <w:sz w:val="24"/>
          <w:szCs w:val="24"/>
        </w:rPr>
        <w:t>90 del D.Lgs. n. 267/2000</w:t>
      </w:r>
      <w:r w:rsidR="0023193B">
        <w:rPr>
          <w:rFonts w:ascii="Palatino Linotype" w:hAnsi="Palatino Linotype"/>
          <w:sz w:val="24"/>
          <w:szCs w:val="24"/>
        </w:rPr>
        <w:t xml:space="preserve"> e per altre forme di lavoro flessibile</w:t>
      </w:r>
      <w:r w:rsidR="00326B8B" w:rsidRPr="00510586">
        <w:rPr>
          <w:rFonts w:ascii="Palatino Linotype" w:hAnsi="Palatino Linotype"/>
          <w:sz w:val="24"/>
          <w:szCs w:val="24"/>
        </w:rPr>
        <w:t>.</w:t>
      </w:r>
      <w:r w:rsidR="00326B8B">
        <w:rPr>
          <w:rFonts w:ascii="Palatino Linotype" w:hAnsi="Palatino Linotype"/>
          <w:sz w:val="24"/>
          <w:szCs w:val="24"/>
        </w:rPr>
        <w:t xml:space="preserve"> </w:t>
      </w:r>
    </w:p>
    <w:p w14:paraId="573658FF" w14:textId="65DECCBE" w:rsidR="00175F51" w:rsidRDefault="00175F51" w:rsidP="00B426A3">
      <w:pPr>
        <w:spacing w:line="360" w:lineRule="auto"/>
        <w:jc w:val="both"/>
        <w:rPr>
          <w:rFonts w:ascii="Palatino Linotype" w:hAnsi="Palatino Linotype"/>
          <w:sz w:val="24"/>
          <w:szCs w:val="24"/>
        </w:rPr>
      </w:pPr>
      <w:r>
        <w:rPr>
          <w:rFonts w:ascii="Palatino Linotype" w:hAnsi="Palatino Linotype"/>
          <w:sz w:val="24"/>
          <w:szCs w:val="24"/>
        </w:rPr>
        <w:t xml:space="preserve">Il presente regolamento si applica inoltre, alle assunzioni effettuate mediante procedure di utilizzo di elenchi degli idonei </w:t>
      </w:r>
      <w:r w:rsidRPr="00175F51">
        <w:rPr>
          <w:rFonts w:ascii="Palatino Linotype" w:hAnsi="Palatino Linotype"/>
          <w:sz w:val="24"/>
          <w:szCs w:val="24"/>
        </w:rPr>
        <w:t>di cui all’articolo 3 bis del d.l. n. 80/2021, convertito in legge n.113/2021</w:t>
      </w:r>
      <w:r>
        <w:rPr>
          <w:rFonts w:ascii="Palatino Linotype" w:hAnsi="Palatino Linotype"/>
          <w:sz w:val="24"/>
          <w:szCs w:val="24"/>
        </w:rPr>
        <w:t>.</w:t>
      </w:r>
    </w:p>
    <w:p w14:paraId="39EB5DAE" w14:textId="602F707E" w:rsidR="00AA1823" w:rsidRDefault="00AA1823" w:rsidP="00B426A3">
      <w:pPr>
        <w:spacing w:line="360" w:lineRule="auto"/>
        <w:jc w:val="both"/>
        <w:rPr>
          <w:rFonts w:ascii="Palatino Linotype" w:hAnsi="Palatino Linotype"/>
          <w:sz w:val="24"/>
          <w:szCs w:val="24"/>
        </w:rPr>
      </w:pPr>
      <w:r>
        <w:rPr>
          <w:rFonts w:ascii="Palatino Linotype" w:hAnsi="Palatino Linotype"/>
          <w:sz w:val="24"/>
          <w:szCs w:val="24"/>
        </w:rPr>
        <w:t xml:space="preserve">Il presente Regolamento </w:t>
      </w:r>
      <w:r w:rsidR="007729E4">
        <w:rPr>
          <w:rFonts w:ascii="Palatino Linotype" w:hAnsi="Palatino Linotype"/>
          <w:sz w:val="24"/>
          <w:szCs w:val="24"/>
        </w:rPr>
        <w:t xml:space="preserve">non si applica alle progressioni orizzontali e verticali, che saranno disciplinate da apposito atto regolamentare. </w:t>
      </w:r>
    </w:p>
    <w:p w14:paraId="529F064E" w14:textId="77777777" w:rsidR="00510586" w:rsidRDefault="00510586" w:rsidP="00040FC2">
      <w:pPr>
        <w:spacing w:line="360" w:lineRule="auto"/>
        <w:jc w:val="center"/>
        <w:rPr>
          <w:rFonts w:ascii="Palatino Linotype" w:hAnsi="Palatino Linotype"/>
          <w:b/>
          <w:bCs/>
          <w:sz w:val="24"/>
          <w:szCs w:val="24"/>
        </w:rPr>
      </w:pPr>
    </w:p>
    <w:p w14:paraId="681BCDCF" w14:textId="526CDEBA" w:rsidR="009446EE" w:rsidRDefault="009446EE" w:rsidP="00040FC2">
      <w:pPr>
        <w:spacing w:line="360" w:lineRule="auto"/>
        <w:jc w:val="center"/>
        <w:rPr>
          <w:rFonts w:ascii="Palatino Linotype" w:hAnsi="Palatino Linotype"/>
          <w:b/>
          <w:bCs/>
          <w:sz w:val="24"/>
          <w:szCs w:val="24"/>
        </w:rPr>
      </w:pPr>
      <w:r>
        <w:rPr>
          <w:rFonts w:ascii="Palatino Linotype" w:hAnsi="Palatino Linotype"/>
          <w:b/>
          <w:bCs/>
          <w:sz w:val="24"/>
          <w:szCs w:val="24"/>
        </w:rPr>
        <w:t>Art. 2</w:t>
      </w:r>
    </w:p>
    <w:p w14:paraId="13EE0A67" w14:textId="2D9C815E" w:rsidR="009406FD" w:rsidRPr="008D1A2C" w:rsidRDefault="009406FD" w:rsidP="00040FC2">
      <w:pPr>
        <w:spacing w:line="360" w:lineRule="auto"/>
        <w:jc w:val="center"/>
        <w:rPr>
          <w:rFonts w:ascii="Palatino Linotype" w:hAnsi="Palatino Linotype"/>
          <w:b/>
          <w:bCs/>
          <w:sz w:val="24"/>
          <w:szCs w:val="24"/>
        </w:rPr>
      </w:pPr>
      <w:r w:rsidRPr="008D1A2C">
        <w:rPr>
          <w:rFonts w:ascii="Palatino Linotype" w:hAnsi="Palatino Linotype"/>
          <w:b/>
          <w:bCs/>
          <w:sz w:val="24"/>
          <w:szCs w:val="24"/>
        </w:rPr>
        <w:t>MODALITÀ DI ACCESSO</w:t>
      </w:r>
    </w:p>
    <w:p w14:paraId="2E11DD52" w14:textId="05442A5B" w:rsidR="009406FD" w:rsidRDefault="009406FD" w:rsidP="00B426A3">
      <w:pPr>
        <w:spacing w:line="360" w:lineRule="auto"/>
        <w:jc w:val="both"/>
        <w:rPr>
          <w:rFonts w:ascii="Palatino Linotype" w:hAnsi="Palatino Linotype"/>
          <w:sz w:val="24"/>
          <w:szCs w:val="24"/>
        </w:rPr>
      </w:pPr>
      <w:r>
        <w:rPr>
          <w:rFonts w:ascii="Palatino Linotype" w:hAnsi="Palatino Linotype"/>
          <w:sz w:val="24"/>
          <w:szCs w:val="24"/>
        </w:rPr>
        <w:t>In base a quanto disposto dall’art. 35 del D.Lgs. n. 165/2001</w:t>
      </w:r>
      <w:r w:rsidR="00105AEF">
        <w:rPr>
          <w:rFonts w:ascii="Palatino Linotype" w:hAnsi="Palatino Linotype"/>
          <w:sz w:val="24"/>
          <w:szCs w:val="24"/>
        </w:rPr>
        <w:t xml:space="preserve"> e dall’art. 1 del D.P.R. n. </w:t>
      </w:r>
      <w:r w:rsidR="00175F51">
        <w:rPr>
          <w:rFonts w:ascii="Palatino Linotype" w:hAnsi="Palatino Linotype"/>
          <w:sz w:val="24"/>
          <w:szCs w:val="24"/>
        </w:rPr>
        <w:t>82</w:t>
      </w:r>
      <w:r w:rsidR="00105AEF">
        <w:rPr>
          <w:rFonts w:ascii="Palatino Linotype" w:hAnsi="Palatino Linotype"/>
          <w:sz w:val="24"/>
          <w:szCs w:val="24"/>
        </w:rPr>
        <w:t>/</w:t>
      </w:r>
      <w:r w:rsidR="00175F51">
        <w:rPr>
          <w:rFonts w:ascii="Palatino Linotype" w:hAnsi="Palatino Linotype"/>
          <w:sz w:val="24"/>
          <w:szCs w:val="24"/>
        </w:rPr>
        <w:t>2023</w:t>
      </w:r>
      <w:r>
        <w:rPr>
          <w:rFonts w:ascii="Palatino Linotype" w:hAnsi="Palatino Linotype"/>
          <w:sz w:val="24"/>
          <w:szCs w:val="24"/>
        </w:rPr>
        <w:t xml:space="preserve">, l’accesso all’impiego presso il Comune di </w:t>
      </w:r>
      <w:r w:rsidR="006B76A4">
        <w:rPr>
          <w:rFonts w:ascii="Palatino Linotype" w:hAnsi="Palatino Linotype"/>
          <w:sz w:val="24"/>
          <w:szCs w:val="24"/>
        </w:rPr>
        <w:t xml:space="preserve">Simala </w:t>
      </w:r>
      <w:r>
        <w:rPr>
          <w:rFonts w:ascii="Palatino Linotype" w:hAnsi="Palatino Linotype"/>
          <w:sz w:val="24"/>
          <w:szCs w:val="24"/>
        </w:rPr>
        <w:t>potrà avvenire secondo le seguenti modalità:</w:t>
      </w:r>
    </w:p>
    <w:p w14:paraId="7E646CB3" w14:textId="77777777" w:rsidR="009406FD" w:rsidRDefault="006B2D31" w:rsidP="006B2D3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procedure selettive, conformi ai principi di cui al comma 3 dell’art. 35 del D.Lgs. n. 165/2001</w:t>
      </w:r>
      <w:r w:rsidR="00F17569">
        <w:rPr>
          <w:rStyle w:val="Rimandonotaapidipagina"/>
          <w:rFonts w:ascii="Palatino Linotype" w:hAnsi="Palatino Linotype"/>
          <w:sz w:val="24"/>
          <w:szCs w:val="24"/>
        </w:rPr>
        <w:footnoteReference w:id="1"/>
      </w:r>
      <w:r>
        <w:rPr>
          <w:rFonts w:ascii="Palatino Linotype" w:hAnsi="Palatino Linotype"/>
          <w:sz w:val="24"/>
          <w:szCs w:val="24"/>
        </w:rPr>
        <w:t>, volte all’accertamento della professionalità richiesta, che garantiscano in misura adeguata l’accesso dall’esterno</w:t>
      </w:r>
      <w:r w:rsidR="00CE157C">
        <w:rPr>
          <w:rFonts w:ascii="Palatino Linotype" w:hAnsi="Palatino Linotype"/>
          <w:sz w:val="24"/>
          <w:szCs w:val="24"/>
        </w:rPr>
        <w:t>;</w:t>
      </w:r>
    </w:p>
    <w:p w14:paraId="6DAB0E07" w14:textId="77777777" w:rsidR="00CE157C" w:rsidRDefault="00CE157C" w:rsidP="006B2D3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avviamento degli iscritti nelle liste di collocamento ai sensi della legislazione vigente per le qualifiche e profili per i quali è richiesto il solo requisito della scuola dell’obbligo, facendo salvi gli eventuali ulteriori requisiti per specifiche professionalità;</w:t>
      </w:r>
    </w:p>
    <w:p w14:paraId="56461E40" w14:textId="77777777" w:rsidR="00DB3DF0" w:rsidRPr="00DB3DF0" w:rsidRDefault="00DB3DF0" w:rsidP="00D222E9">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in riferimento alle assunzioni obbligatorie dei soggetti di cui alla Legge 12 marzo 1999, n. 68, </w:t>
      </w:r>
      <w:r w:rsidRPr="00DB3DF0">
        <w:rPr>
          <w:rFonts w:ascii="Palatino Linotype" w:hAnsi="Palatino Linotype"/>
          <w:sz w:val="24"/>
          <w:szCs w:val="24"/>
        </w:rPr>
        <w:t>mediante chiamata numerica degli iscritti nelle liste di collocamento ai sensi della vigente normativa, previa verifica della compatibilità della invalidità con le mansioni da svolgere</w:t>
      </w:r>
      <w:r>
        <w:rPr>
          <w:rFonts w:ascii="Palatino Linotype" w:hAnsi="Palatino Linotype"/>
          <w:sz w:val="24"/>
          <w:szCs w:val="24"/>
        </w:rPr>
        <w:t>;</w:t>
      </w:r>
    </w:p>
    <w:p w14:paraId="5B0352E4" w14:textId="77777777" w:rsidR="00CE157C" w:rsidRDefault="00CE157C" w:rsidP="006B2D3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concorso pubblico</w:t>
      </w:r>
      <w:r w:rsidR="007C6838">
        <w:rPr>
          <w:rFonts w:ascii="Palatino Linotype" w:hAnsi="Palatino Linotype"/>
          <w:sz w:val="24"/>
          <w:szCs w:val="24"/>
        </w:rPr>
        <w:t xml:space="preserve"> (concorso per esami, concorso per titoli, concorso per titoli ed esami, corso-concorso);</w:t>
      </w:r>
    </w:p>
    <w:p w14:paraId="298FE645" w14:textId="77777777" w:rsidR="0046630B" w:rsidRDefault="0046630B" w:rsidP="006B2D3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utilizzo di proprie graduatorie</w:t>
      </w:r>
      <w:r w:rsidR="008660D1">
        <w:rPr>
          <w:rFonts w:ascii="Palatino Linotype" w:hAnsi="Palatino Linotype"/>
          <w:sz w:val="24"/>
          <w:szCs w:val="24"/>
        </w:rPr>
        <w:t xml:space="preserve"> in corso di efficacia</w:t>
      </w:r>
      <w:r>
        <w:rPr>
          <w:rFonts w:ascii="Palatino Linotype" w:hAnsi="Palatino Linotype"/>
          <w:sz w:val="24"/>
          <w:szCs w:val="24"/>
        </w:rPr>
        <w:t>;</w:t>
      </w:r>
    </w:p>
    <w:p w14:paraId="1081BF0F" w14:textId="77777777" w:rsidR="00DC3CDC" w:rsidRDefault="00DC3CDC" w:rsidP="006B2D3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utilizzo di graduatorie di altri Enti</w:t>
      </w:r>
      <w:r w:rsidR="008660D1">
        <w:rPr>
          <w:rFonts w:ascii="Palatino Linotype" w:hAnsi="Palatino Linotype"/>
          <w:sz w:val="24"/>
          <w:szCs w:val="24"/>
        </w:rPr>
        <w:t xml:space="preserve"> in corso di efficacia</w:t>
      </w:r>
      <w:r>
        <w:rPr>
          <w:rFonts w:ascii="Palatino Linotype" w:hAnsi="Palatino Linotype"/>
          <w:sz w:val="24"/>
          <w:szCs w:val="24"/>
        </w:rPr>
        <w:t>;</w:t>
      </w:r>
    </w:p>
    <w:p w14:paraId="5C8B5BB1" w14:textId="77777777" w:rsidR="00DC3CDC" w:rsidRDefault="00DC3CDC" w:rsidP="006B2D3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mobilità</w:t>
      </w:r>
      <w:r w:rsidR="00DB3DF0">
        <w:rPr>
          <w:rFonts w:ascii="Palatino Linotype" w:hAnsi="Palatino Linotype"/>
          <w:sz w:val="24"/>
          <w:szCs w:val="24"/>
        </w:rPr>
        <w:t>;</w:t>
      </w:r>
    </w:p>
    <w:p w14:paraId="45ABD689" w14:textId="77777777" w:rsidR="00DB3DF0" w:rsidRPr="00A064E7" w:rsidRDefault="00DB3DF0" w:rsidP="006B2D31">
      <w:pPr>
        <w:pStyle w:val="Paragrafoelenco"/>
        <w:numPr>
          <w:ilvl w:val="0"/>
          <w:numId w:val="1"/>
        </w:numPr>
        <w:spacing w:line="360" w:lineRule="auto"/>
        <w:jc w:val="both"/>
        <w:rPr>
          <w:rFonts w:ascii="Palatino Linotype" w:hAnsi="Palatino Linotype"/>
          <w:sz w:val="24"/>
          <w:szCs w:val="24"/>
        </w:rPr>
      </w:pPr>
      <w:r w:rsidRPr="00A064E7">
        <w:rPr>
          <w:rFonts w:ascii="Palatino Linotype" w:hAnsi="Palatino Linotype"/>
          <w:sz w:val="24"/>
          <w:szCs w:val="24"/>
        </w:rPr>
        <w:t>utilizzo di personale in disponibilità;</w:t>
      </w:r>
    </w:p>
    <w:p w14:paraId="6C5230D7" w14:textId="3D7F1149" w:rsidR="007C6838" w:rsidRDefault="00A64705" w:rsidP="007C6838">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selezioni uniche</w:t>
      </w:r>
      <w:r w:rsidR="0080201C">
        <w:rPr>
          <w:rFonts w:ascii="Palatino Linotype" w:hAnsi="Palatino Linotype"/>
          <w:sz w:val="24"/>
          <w:szCs w:val="24"/>
        </w:rPr>
        <w:t xml:space="preserve"> per la formazione di elenchi di idonei</w:t>
      </w:r>
      <w:r>
        <w:rPr>
          <w:rFonts w:ascii="Palatino Linotype" w:hAnsi="Palatino Linotype"/>
          <w:sz w:val="24"/>
          <w:szCs w:val="24"/>
        </w:rPr>
        <w:t>;</w:t>
      </w:r>
    </w:p>
    <w:p w14:paraId="4EC6ECA5" w14:textId="739E9C75" w:rsidR="00FD16CC" w:rsidRDefault="00FD16CC" w:rsidP="007C6838">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concorsi unici;</w:t>
      </w:r>
    </w:p>
    <w:p w14:paraId="2828979A" w14:textId="3BB90654" w:rsidR="007C6838" w:rsidRDefault="003B3677" w:rsidP="007C6838">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ricostituzione del rapporto di lavoro</w:t>
      </w:r>
      <w:r w:rsidR="00CA19DF">
        <w:rPr>
          <w:rFonts w:ascii="Palatino Linotype" w:hAnsi="Palatino Linotype"/>
          <w:sz w:val="24"/>
          <w:szCs w:val="24"/>
        </w:rPr>
        <w:t>;</w:t>
      </w:r>
    </w:p>
    <w:p w14:paraId="44349AD5" w14:textId="148352C1" w:rsidR="00BB0C33" w:rsidRDefault="00BB0C33" w:rsidP="007C6838">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utilizzo degli istituti dello scavalco condiviso e dello scavalco d’eccedenza;</w:t>
      </w:r>
    </w:p>
    <w:p w14:paraId="61315466" w14:textId="20F851FC" w:rsidR="00CA19DF" w:rsidRDefault="00CA19DF" w:rsidP="007C6838">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qualsiasi altra forma consentita dalle disposizioni legislative vigenti. </w:t>
      </w:r>
    </w:p>
    <w:p w14:paraId="384CAD36" w14:textId="68DB8609" w:rsidR="00E33718" w:rsidRDefault="00E33718" w:rsidP="00E33718">
      <w:pPr>
        <w:spacing w:line="360" w:lineRule="auto"/>
        <w:jc w:val="both"/>
        <w:rPr>
          <w:rFonts w:ascii="Palatino Linotype" w:hAnsi="Palatino Linotype"/>
          <w:sz w:val="24"/>
          <w:szCs w:val="24"/>
        </w:rPr>
      </w:pPr>
      <w:r>
        <w:rPr>
          <w:rFonts w:ascii="Palatino Linotype" w:hAnsi="Palatino Linotype"/>
          <w:sz w:val="24"/>
          <w:szCs w:val="24"/>
        </w:rPr>
        <w:t>L’Ente, nell’ambito della sua autonomia</w:t>
      </w:r>
      <w:r w:rsidR="004009A2">
        <w:rPr>
          <w:rFonts w:ascii="Palatino Linotype" w:hAnsi="Palatino Linotype"/>
          <w:sz w:val="24"/>
          <w:szCs w:val="24"/>
        </w:rPr>
        <w:t xml:space="preserve"> e nel rispetto delle vigenti disposizioni</w:t>
      </w:r>
      <w:r>
        <w:rPr>
          <w:rFonts w:ascii="Palatino Linotype" w:hAnsi="Palatino Linotype"/>
          <w:sz w:val="24"/>
          <w:szCs w:val="24"/>
        </w:rPr>
        <w:t xml:space="preserve">, adotta </w:t>
      </w:r>
      <w:r w:rsidRPr="00E33718">
        <w:rPr>
          <w:rFonts w:ascii="Palatino Linotype" w:hAnsi="Palatino Linotype"/>
          <w:sz w:val="24"/>
          <w:szCs w:val="24"/>
        </w:rPr>
        <w:t>la tipologia</w:t>
      </w:r>
      <w:r>
        <w:rPr>
          <w:rFonts w:ascii="Palatino Linotype" w:hAnsi="Palatino Linotype"/>
          <w:sz w:val="24"/>
          <w:szCs w:val="24"/>
        </w:rPr>
        <w:t xml:space="preserve"> </w:t>
      </w:r>
      <w:r w:rsidRPr="00E33718">
        <w:rPr>
          <w:rFonts w:ascii="Palatino Linotype" w:hAnsi="Palatino Linotype"/>
          <w:sz w:val="24"/>
          <w:szCs w:val="24"/>
        </w:rPr>
        <w:t>selettiva</w:t>
      </w:r>
      <w:r>
        <w:rPr>
          <w:rFonts w:ascii="Palatino Linotype" w:hAnsi="Palatino Linotype"/>
          <w:sz w:val="24"/>
          <w:szCs w:val="24"/>
        </w:rPr>
        <w:t xml:space="preserve"> ritenuta</w:t>
      </w:r>
      <w:r w:rsidRPr="00E33718">
        <w:rPr>
          <w:rFonts w:ascii="Palatino Linotype" w:hAnsi="Palatino Linotype"/>
          <w:sz w:val="24"/>
          <w:szCs w:val="24"/>
        </w:rPr>
        <w:t xml:space="preserve"> pi</w:t>
      </w:r>
      <w:r>
        <w:rPr>
          <w:rFonts w:ascii="Palatino Linotype" w:hAnsi="Palatino Linotype"/>
          <w:sz w:val="24"/>
          <w:szCs w:val="24"/>
        </w:rPr>
        <w:t>ù</w:t>
      </w:r>
      <w:r w:rsidRPr="00E33718">
        <w:rPr>
          <w:rFonts w:ascii="Palatino Linotype" w:hAnsi="Palatino Linotype"/>
          <w:sz w:val="24"/>
          <w:szCs w:val="24"/>
        </w:rPr>
        <w:t xml:space="preserve"> conferente con la tipologia dei posti messi a</w:t>
      </w:r>
      <w:r>
        <w:rPr>
          <w:rFonts w:ascii="Palatino Linotype" w:hAnsi="Palatino Linotype"/>
          <w:sz w:val="24"/>
          <w:szCs w:val="24"/>
        </w:rPr>
        <w:t xml:space="preserve"> </w:t>
      </w:r>
      <w:r w:rsidRPr="00E33718">
        <w:rPr>
          <w:rFonts w:ascii="Palatino Linotype" w:hAnsi="Palatino Linotype"/>
          <w:sz w:val="24"/>
          <w:szCs w:val="24"/>
        </w:rPr>
        <w:t xml:space="preserve">concorso, </w:t>
      </w:r>
      <w:r>
        <w:rPr>
          <w:rFonts w:ascii="Palatino Linotype" w:hAnsi="Palatino Linotype"/>
          <w:sz w:val="24"/>
          <w:szCs w:val="24"/>
        </w:rPr>
        <w:t>e può prevedere</w:t>
      </w:r>
      <w:r w:rsidRPr="00E33718">
        <w:rPr>
          <w:rFonts w:ascii="Palatino Linotype" w:hAnsi="Palatino Linotype"/>
          <w:sz w:val="24"/>
          <w:szCs w:val="24"/>
        </w:rPr>
        <w:t xml:space="preserve"> che per l'assunzione di profili  specializzati,</w:t>
      </w:r>
      <w:r>
        <w:rPr>
          <w:rFonts w:ascii="Palatino Linotype" w:hAnsi="Palatino Linotype"/>
          <w:sz w:val="24"/>
          <w:szCs w:val="24"/>
        </w:rPr>
        <w:t xml:space="preserve"> </w:t>
      </w:r>
      <w:r w:rsidRPr="00E33718">
        <w:rPr>
          <w:rFonts w:ascii="Palatino Linotype" w:hAnsi="Palatino Linotype"/>
          <w:sz w:val="24"/>
          <w:szCs w:val="24"/>
        </w:rPr>
        <w:t>oltre alle competenze, siano valutate</w:t>
      </w:r>
      <w:r>
        <w:rPr>
          <w:rFonts w:ascii="Palatino Linotype" w:hAnsi="Palatino Linotype"/>
          <w:sz w:val="24"/>
          <w:szCs w:val="24"/>
        </w:rPr>
        <w:t xml:space="preserve"> </w:t>
      </w:r>
      <w:r w:rsidRPr="00E33718">
        <w:rPr>
          <w:rFonts w:ascii="Palatino Linotype" w:hAnsi="Palatino Linotype"/>
          <w:sz w:val="24"/>
          <w:szCs w:val="24"/>
        </w:rPr>
        <w:t>le esperienze lavorative</w:t>
      </w:r>
      <w:r>
        <w:rPr>
          <w:rFonts w:ascii="Palatino Linotype" w:hAnsi="Palatino Linotype"/>
          <w:sz w:val="24"/>
          <w:szCs w:val="24"/>
        </w:rPr>
        <w:t xml:space="preserve"> </w:t>
      </w:r>
      <w:r w:rsidRPr="00E33718">
        <w:rPr>
          <w:rFonts w:ascii="Palatino Linotype" w:hAnsi="Palatino Linotype"/>
          <w:sz w:val="24"/>
          <w:szCs w:val="24"/>
        </w:rPr>
        <w:t>pregresse e pertinenti, anche presso la stess</w:t>
      </w:r>
      <w:r>
        <w:rPr>
          <w:rFonts w:ascii="Palatino Linotype" w:hAnsi="Palatino Linotype"/>
          <w:sz w:val="24"/>
          <w:szCs w:val="24"/>
        </w:rPr>
        <w:t>a</w:t>
      </w:r>
      <w:r w:rsidRPr="00E33718">
        <w:rPr>
          <w:rFonts w:ascii="Palatino Linotype" w:hAnsi="Palatino Linotype"/>
          <w:sz w:val="24"/>
          <w:szCs w:val="24"/>
        </w:rPr>
        <w:t xml:space="preserve"> amministrazione,</w:t>
      </w:r>
      <w:r>
        <w:rPr>
          <w:rFonts w:ascii="Palatino Linotype" w:hAnsi="Palatino Linotype"/>
          <w:sz w:val="24"/>
          <w:szCs w:val="24"/>
        </w:rPr>
        <w:t xml:space="preserve"> </w:t>
      </w:r>
      <w:r w:rsidRPr="00E33718">
        <w:rPr>
          <w:rFonts w:ascii="Palatino Linotype" w:hAnsi="Palatino Linotype"/>
          <w:sz w:val="24"/>
          <w:szCs w:val="24"/>
        </w:rPr>
        <w:t>ovvero le abilit</w:t>
      </w:r>
      <w:r>
        <w:rPr>
          <w:rFonts w:ascii="Palatino Linotype" w:hAnsi="Palatino Linotype"/>
          <w:sz w:val="24"/>
          <w:szCs w:val="24"/>
        </w:rPr>
        <w:t>à</w:t>
      </w:r>
      <w:r w:rsidRPr="00E33718">
        <w:rPr>
          <w:rFonts w:ascii="Palatino Linotype" w:hAnsi="Palatino Linotype"/>
          <w:sz w:val="24"/>
          <w:szCs w:val="24"/>
        </w:rPr>
        <w:t xml:space="preserve"> residue</w:t>
      </w:r>
      <w:r>
        <w:rPr>
          <w:rFonts w:ascii="Palatino Linotype" w:hAnsi="Palatino Linotype"/>
          <w:sz w:val="24"/>
          <w:szCs w:val="24"/>
        </w:rPr>
        <w:t xml:space="preserve"> </w:t>
      </w:r>
      <w:r w:rsidRPr="00E33718">
        <w:rPr>
          <w:rFonts w:ascii="Palatino Linotype" w:hAnsi="Palatino Linotype"/>
          <w:sz w:val="24"/>
          <w:szCs w:val="24"/>
        </w:rPr>
        <w:t>nel caso dei soggetti di cui all'articolo</w:t>
      </w:r>
      <w:r>
        <w:rPr>
          <w:rFonts w:ascii="Palatino Linotype" w:hAnsi="Palatino Linotype"/>
          <w:sz w:val="24"/>
          <w:szCs w:val="24"/>
        </w:rPr>
        <w:t xml:space="preserve"> </w:t>
      </w:r>
      <w:r w:rsidRPr="00E33718">
        <w:rPr>
          <w:rFonts w:ascii="Palatino Linotype" w:hAnsi="Palatino Linotype"/>
          <w:sz w:val="24"/>
          <w:szCs w:val="24"/>
        </w:rPr>
        <w:t>1, comma 1, della legge 12 marzo</w:t>
      </w:r>
      <w:r>
        <w:rPr>
          <w:rFonts w:ascii="Palatino Linotype" w:hAnsi="Palatino Linotype"/>
          <w:sz w:val="24"/>
          <w:szCs w:val="24"/>
        </w:rPr>
        <w:t xml:space="preserve"> </w:t>
      </w:r>
      <w:r w:rsidRPr="00E33718">
        <w:rPr>
          <w:rFonts w:ascii="Palatino Linotype" w:hAnsi="Palatino Linotype"/>
          <w:sz w:val="24"/>
          <w:szCs w:val="24"/>
        </w:rPr>
        <w:t>1999, n.</w:t>
      </w:r>
      <w:r>
        <w:rPr>
          <w:rFonts w:ascii="Palatino Linotype" w:hAnsi="Palatino Linotype"/>
          <w:sz w:val="24"/>
          <w:szCs w:val="24"/>
        </w:rPr>
        <w:t xml:space="preserve"> </w:t>
      </w:r>
      <w:r w:rsidRPr="00E33718">
        <w:rPr>
          <w:rFonts w:ascii="Palatino Linotype" w:hAnsi="Palatino Linotype"/>
          <w:sz w:val="24"/>
          <w:szCs w:val="24"/>
        </w:rPr>
        <w:t>68.</w:t>
      </w:r>
    </w:p>
    <w:p w14:paraId="709DC848" w14:textId="77777777" w:rsidR="005C078A" w:rsidRPr="00E33718" w:rsidRDefault="005C078A" w:rsidP="005C078A">
      <w:pPr>
        <w:spacing w:line="360" w:lineRule="auto"/>
        <w:jc w:val="both"/>
        <w:rPr>
          <w:rFonts w:ascii="Palatino Linotype" w:hAnsi="Palatino Linotype"/>
          <w:sz w:val="24"/>
          <w:szCs w:val="24"/>
        </w:rPr>
      </w:pPr>
      <w:r>
        <w:rPr>
          <w:rFonts w:ascii="Palatino Linotype" w:hAnsi="Palatino Linotype"/>
          <w:sz w:val="24"/>
          <w:szCs w:val="24"/>
        </w:rPr>
        <w:t xml:space="preserve">L’Ente può altresì prevedere </w:t>
      </w:r>
      <w:r w:rsidRPr="005C078A">
        <w:rPr>
          <w:rFonts w:ascii="Palatino Linotype" w:hAnsi="Palatino Linotype"/>
          <w:sz w:val="24"/>
          <w:szCs w:val="24"/>
        </w:rPr>
        <w:t>che</w:t>
      </w:r>
      <w:r>
        <w:rPr>
          <w:rFonts w:ascii="Palatino Linotype" w:hAnsi="Palatino Linotype"/>
          <w:sz w:val="24"/>
          <w:szCs w:val="24"/>
        </w:rPr>
        <w:t>,</w:t>
      </w:r>
      <w:r w:rsidRPr="005C078A">
        <w:rPr>
          <w:rFonts w:ascii="Palatino Linotype" w:hAnsi="Palatino Linotype"/>
          <w:sz w:val="24"/>
          <w:szCs w:val="24"/>
        </w:rPr>
        <w:t xml:space="preserve"> nella predisposizione delle</w:t>
      </w:r>
      <w:r>
        <w:rPr>
          <w:rFonts w:ascii="Palatino Linotype" w:hAnsi="Palatino Linotype"/>
          <w:sz w:val="24"/>
          <w:szCs w:val="24"/>
        </w:rPr>
        <w:t xml:space="preserve"> </w:t>
      </w:r>
      <w:r w:rsidRPr="005C078A">
        <w:rPr>
          <w:rFonts w:ascii="Palatino Linotype" w:hAnsi="Palatino Linotype"/>
          <w:sz w:val="24"/>
          <w:szCs w:val="24"/>
        </w:rPr>
        <w:t>prove</w:t>
      </w:r>
      <w:r>
        <w:rPr>
          <w:rFonts w:ascii="Palatino Linotype" w:hAnsi="Palatino Linotype"/>
          <w:sz w:val="24"/>
          <w:szCs w:val="24"/>
        </w:rPr>
        <w:t>,</w:t>
      </w:r>
      <w:r w:rsidRPr="005C078A">
        <w:rPr>
          <w:rFonts w:ascii="Palatino Linotype" w:hAnsi="Palatino Linotype"/>
          <w:sz w:val="24"/>
          <w:szCs w:val="24"/>
        </w:rPr>
        <w:t xml:space="preserve"> le commissioni siano integrate da esperti in valutazione delle</w:t>
      </w:r>
      <w:r>
        <w:rPr>
          <w:rFonts w:ascii="Palatino Linotype" w:hAnsi="Palatino Linotype"/>
          <w:sz w:val="24"/>
          <w:szCs w:val="24"/>
        </w:rPr>
        <w:t xml:space="preserve"> </w:t>
      </w:r>
      <w:r w:rsidRPr="005C078A">
        <w:rPr>
          <w:rFonts w:ascii="Palatino Linotype" w:hAnsi="Palatino Linotype"/>
          <w:sz w:val="24"/>
          <w:szCs w:val="24"/>
        </w:rPr>
        <w:t>competenze e selezione del personale</w:t>
      </w:r>
      <w:r>
        <w:rPr>
          <w:rFonts w:ascii="Palatino Linotype" w:hAnsi="Palatino Linotype"/>
          <w:sz w:val="24"/>
          <w:szCs w:val="24"/>
        </w:rPr>
        <w:t>.</w:t>
      </w:r>
    </w:p>
    <w:p w14:paraId="5B557EE4" w14:textId="77777777" w:rsidR="00510586" w:rsidRDefault="00510586" w:rsidP="003760D6">
      <w:pPr>
        <w:spacing w:line="360" w:lineRule="auto"/>
        <w:jc w:val="center"/>
        <w:rPr>
          <w:rFonts w:ascii="Palatino Linotype" w:hAnsi="Palatino Linotype"/>
          <w:b/>
          <w:bCs/>
          <w:sz w:val="24"/>
          <w:szCs w:val="24"/>
        </w:rPr>
      </w:pPr>
    </w:p>
    <w:p w14:paraId="09CA0366" w14:textId="3932275B" w:rsidR="009446EE" w:rsidRDefault="009446EE" w:rsidP="003760D6">
      <w:pPr>
        <w:spacing w:line="360" w:lineRule="auto"/>
        <w:jc w:val="center"/>
        <w:rPr>
          <w:rFonts w:ascii="Palatino Linotype" w:hAnsi="Palatino Linotype"/>
          <w:b/>
          <w:bCs/>
          <w:sz w:val="24"/>
          <w:szCs w:val="24"/>
        </w:rPr>
      </w:pPr>
      <w:r>
        <w:rPr>
          <w:rFonts w:ascii="Palatino Linotype" w:hAnsi="Palatino Linotype"/>
          <w:b/>
          <w:bCs/>
          <w:sz w:val="24"/>
          <w:szCs w:val="24"/>
        </w:rPr>
        <w:t>Art. 3</w:t>
      </w:r>
    </w:p>
    <w:p w14:paraId="70195FEC" w14:textId="0BC7C47F" w:rsidR="00D83201" w:rsidRDefault="00471CE7" w:rsidP="003760D6">
      <w:pPr>
        <w:spacing w:line="360" w:lineRule="auto"/>
        <w:jc w:val="center"/>
        <w:rPr>
          <w:rFonts w:ascii="Palatino Linotype" w:hAnsi="Palatino Linotype"/>
          <w:b/>
          <w:bCs/>
          <w:sz w:val="24"/>
          <w:szCs w:val="24"/>
        </w:rPr>
      </w:pPr>
      <w:r>
        <w:rPr>
          <w:rFonts w:ascii="Palatino Linotype" w:hAnsi="Palatino Linotype"/>
          <w:b/>
          <w:bCs/>
          <w:sz w:val="24"/>
          <w:szCs w:val="24"/>
        </w:rPr>
        <w:t>REQUISITI GENERALI DI ACCESSO</w:t>
      </w:r>
    </w:p>
    <w:p w14:paraId="1881E4FC" w14:textId="77777777" w:rsidR="00471CE7" w:rsidRDefault="00471CE7" w:rsidP="007F3234">
      <w:pPr>
        <w:spacing w:line="360" w:lineRule="auto"/>
        <w:jc w:val="both"/>
        <w:rPr>
          <w:rFonts w:ascii="Palatino Linotype" w:hAnsi="Palatino Linotype"/>
          <w:sz w:val="24"/>
          <w:szCs w:val="24"/>
        </w:rPr>
      </w:pPr>
      <w:r>
        <w:rPr>
          <w:rFonts w:ascii="Palatino Linotype" w:hAnsi="Palatino Linotype"/>
          <w:sz w:val="24"/>
          <w:szCs w:val="24"/>
        </w:rPr>
        <w:t>Costituiscono requisiti generali di accesso, comuni a tutte le procedure assunzionali disciplinate dal presente Regolamento:</w:t>
      </w:r>
    </w:p>
    <w:p w14:paraId="4A3A61F3" w14:textId="77777777" w:rsidR="00471CE7" w:rsidRDefault="00A47342" w:rsidP="0064793E">
      <w:pPr>
        <w:pStyle w:val="Paragrafoelenco"/>
        <w:numPr>
          <w:ilvl w:val="0"/>
          <w:numId w:val="2"/>
        </w:numPr>
        <w:spacing w:line="360" w:lineRule="auto"/>
        <w:jc w:val="both"/>
        <w:rPr>
          <w:rFonts w:ascii="Palatino Linotype" w:hAnsi="Palatino Linotype"/>
          <w:sz w:val="24"/>
          <w:szCs w:val="24"/>
        </w:rPr>
      </w:pPr>
      <w:r>
        <w:rPr>
          <w:rFonts w:ascii="Palatino Linotype" w:hAnsi="Palatino Linotype"/>
          <w:sz w:val="24"/>
          <w:szCs w:val="24"/>
        </w:rPr>
        <w:t>C</w:t>
      </w:r>
      <w:r w:rsidR="00471CE7" w:rsidRPr="008770EC">
        <w:rPr>
          <w:rFonts w:ascii="Palatino Linotype" w:hAnsi="Palatino Linotype"/>
          <w:sz w:val="24"/>
          <w:szCs w:val="24"/>
        </w:rPr>
        <w:t>ittadinanza italiana</w:t>
      </w:r>
      <w:r w:rsidR="00EC5F9E" w:rsidRPr="008770EC">
        <w:rPr>
          <w:rFonts w:ascii="Palatino Linotype" w:hAnsi="Palatino Linotype"/>
          <w:sz w:val="24"/>
          <w:szCs w:val="24"/>
        </w:rPr>
        <w:t xml:space="preserve"> o </w:t>
      </w:r>
      <w:r w:rsidR="008770EC" w:rsidRPr="008770EC">
        <w:rPr>
          <w:rFonts w:ascii="Palatino Linotype" w:hAnsi="Palatino Linotype"/>
          <w:sz w:val="24"/>
          <w:szCs w:val="24"/>
        </w:rPr>
        <w:t>di uno degli Stati membri dell’Unione Europea o cittadinanza extracomunitaria solo ove ricorrano le condizioni di cui all’art. 38 del D.Lgs. 165/2001 e ss.mm.ii. I cittadini non italiani devono avere il godimento dei diritti civili e politici anche negli Stati di appartenenza o provenienza, un’adeguata conoscenza della lingua italiana ed essere in possesso di tutti gli altri requisiti previsti per i cittadini della Repubblica, trovando applicazione le disposizioni di cui al D.P.C.M. 7 febbraio 1994, n. 174</w:t>
      </w:r>
      <w:r w:rsidR="00465865">
        <w:rPr>
          <w:rFonts w:ascii="Palatino Linotype" w:hAnsi="Palatino Linotype"/>
          <w:sz w:val="24"/>
          <w:szCs w:val="24"/>
        </w:rPr>
        <w:t>.</w:t>
      </w:r>
    </w:p>
    <w:p w14:paraId="3CCC8F47" w14:textId="55145B12" w:rsidR="00EC5F9E" w:rsidRDefault="00A47342" w:rsidP="0064793E">
      <w:pPr>
        <w:pStyle w:val="Paragrafoelenco"/>
        <w:numPr>
          <w:ilvl w:val="0"/>
          <w:numId w:val="2"/>
        </w:numPr>
        <w:spacing w:line="360" w:lineRule="auto"/>
        <w:jc w:val="both"/>
        <w:rPr>
          <w:rFonts w:ascii="Palatino Linotype" w:hAnsi="Palatino Linotype"/>
          <w:sz w:val="24"/>
          <w:szCs w:val="24"/>
        </w:rPr>
      </w:pPr>
      <w:r>
        <w:rPr>
          <w:rFonts w:ascii="Palatino Linotype" w:hAnsi="Palatino Linotype"/>
          <w:sz w:val="24"/>
          <w:szCs w:val="24"/>
        </w:rPr>
        <w:t>E</w:t>
      </w:r>
      <w:r w:rsidR="00EC5F9E" w:rsidRPr="0064793E">
        <w:rPr>
          <w:rFonts w:ascii="Palatino Linotype" w:hAnsi="Palatino Linotype"/>
          <w:sz w:val="24"/>
          <w:szCs w:val="24"/>
        </w:rPr>
        <w:t xml:space="preserve">tà non inferiore agli anni 18 e non superiore a quella </w:t>
      </w:r>
      <w:r w:rsidR="007F3234" w:rsidRPr="0064793E">
        <w:rPr>
          <w:rFonts w:ascii="Palatino Linotype" w:hAnsi="Palatino Linotype"/>
          <w:sz w:val="24"/>
          <w:szCs w:val="24"/>
        </w:rPr>
        <w:t xml:space="preserve">prevista dalla normativa vigente </w:t>
      </w:r>
      <w:r w:rsidR="00EC5F9E" w:rsidRPr="0064793E">
        <w:rPr>
          <w:rFonts w:ascii="Palatino Linotype" w:hAnsi="Palatino Linotype"/>
          <w:sz w:val="24"/>
          <w:szCs w:val="24"/>
        </w:rPr>
        <w:t>per il</w:t>
      </w:r>
      <w:r w:rsidR="007F3234" w:rsidRPr="0064793E">
        <w:rPr>
          <w:rFonts w:ascii="Palatino Linotype" w:hAnsi="Palatino Linotype"/>
          <w:sz w:val="24"/>
          <w:szCs w:val="24"/>
        </w:rPr>
        <w:t xml:space="preserve"> collocamento a riposo</w:t>
      </w:r>
      <w:r w:rsidR="008770EC" w:rsidRPr="0064793E">
        <w:rPr>
          <w:rFonts w:ascii="Palatino Linotype" w:hAnsi="Palatino Linotype"/>
          <w:sz w:val="24"/>
          <w:szCs w:val="24"/>
        </w:rPr>
        <w:t xml:space="preserve"> d’ufficio del dipendente comunale, salvo limiti diversi in relazione alle peculiarità del posto messo a concorso</w:t>
      </w:r>
      <w:r w:rsidR="00A85CB0" w:rsidRPr="0064793E">
        <w:rPr>
          <w:rFonts w:ascii="Palatino Linotype" w:hAnsi="Palatino Linotype"/>
          <w:sz w:val="24"/>
          <w:szCs w:val="24"/>
        </w:rPr>
        <w:t>. Per i concorsi relativi al personale della Polizia municipale</w:t>
      </w:r>
      <w:r w:rsidR="00A02B4F" w:rsidRPr="0064793E">
        <w:rPr>
          <w:rFonts w:ascii="Palatino Linotype" w:hAnsi="Palatino Linotype"/>
          <w:sz w:val="24"/>
          <w:szCs w:val="24"/>
        </w:rPr>
        <w:t xml:space="preserve"> (fatta eccezione per il personale di categoria D - Area dei Funzionari e dell’Elevata Qualificazione)</w:t>
      </w:r>
      <w:r w:rsidR="00766312" w:rsidRPr="0064793E">
        <w:rPr>
          <w:rFonts w:ascii="Palatino Linotype" w:hAnsi="Palatino Linotype"/>
          <w:sz w:val="24"/>
          <w:szCs w:val="24"/>
        </w:rPr>
        <w:t xml:space="preserve">, in considerazione delle funzioni </w:t>
      </w:r>
      <w:r w:rsidR="00CE0FC1" w:rsidRPr="0064793E">
        <w:rPr>
          <w:rFonts w:ascii="Palatino Linotype" w:hAnsi="Palatino Linotype"/>
          <w:sz w:val="24"/>
          <w:szCs w:val="24"/>
        </w:rPr>
        <w:t xml:space="preserve">che in astratto e in concreto </w:t>
      </w:r>
      <w:r w:rsidR="005B7AF2">
        <w:rPr>
          <w:rFonts w:ascii="Palatino Linotype" w:hAnsi="Palatino Linotype"/>
          <w:sz w:val="24"/>
          <w:szCs w:val="24"/>
        </w:rPr>
        <w:t>potranno</w:t>
      </w:r>
      <w:r w:rsidR="00CE0FC1" w:rsidRPr="0064793E">
        <w:rPr>
          <w:rFonts w:ascii="Palatino Linotype" w:hAnsi="Palatino Linotype"/>
          <w:sz w:val="24"/>
          <w:szCs w:val="24"/>
        </w:rPr>
        <w:t xml:space="preserve"> essere</w:t>
      </w:r>
      <w:r w:rsidR="00766312" w:rsidRPr="0064793E">
        <w:rPr>
          <w:rFonts w:ascii="Palatino Linotype" w:hAnsi="Palatino Linotype"/>
          <w:sz w:val="24"/>
          <w:szCs w:val="24"/>
        </w:rPr>
        <w:t xml:space="preserve"> esercitate da tale personale</w:t>
      </w:r>
      <w:r w:rsidR="00CE0FC1" w:rsidRPr="0064793E">
        <w:rPr>
          <w:rFonts w:ascii="Palatino Linotype" w:hAnsi="Palatino Linotype"/>
          <w:sz w:val="24"/>
          <w:szCs w:val="24"/>
        </w:rPr>
        <w:t xml:space="preserve"> (ad es. pattugliamento del territorio, arresto e custodia degli </w:t>
      </w:r>
      <w:r w:rsidR="00CE0FC1" w:rsidRPr="00434EC0">
        <w:rPr>
          <w:rFonts w:ascii="Palatino Linotype" w:hAnsi="Palatino Linotype"/>
          <w:sz w:val="24"/>
          <w:szCs w:val="24"/>
        </w:rPr>
        <w:t>autori di atti criminosi, protezione di persone e beni ecc…)</w:t>
      </w:r>
      <w:r w:rsidR="00D6156D" w:rsidRPr="00434EC0">
        <w:rPr>
          <w:rFonts w:ascii="Palatino Linotype" w:hAnsi="Palatino Linotype"/>
          <w:sz w:val="24"/>
          <w:szCs w:val="24"/>
        </w:rPr>
        <w:t>,</w:t>
      </w:r>
      <w:r w:rsidR="00766312" w:rsidRPr="00434EC0">
        <w:rPr>
          <w:rFonts w:ascii="Palatino Linotype" w:hAnsi="Palatino Linotype"/>
          <w:sz w:val="24"/>
          <w:szCs w:val="24"/>
        </w:rPr>
        <w:t xml:space="preserve"> le quali </w:t>
      </w:r>
      <w:r w:rsidR="00D6156D" w:rsidRPr="00434EC0">
        <w:rPr>
          <w:rFonts w:ascii="Palatino Linotype" w:hAnsi="Palatino Linotype"/>
          <w:sz w:val="24"/>
          <w:szCs w:val="24"/>
        </w:rPr>
        <w:t>richiedono</w:t>
      </w:r>
      <w:r w:rsidR="00766312" w:rsidRPr="00434EC0">
        <w:rPr>
          <w:rFonts w:ascii="Palatino Linotype" w:hAnsi="Palatino Linotype"/>
          <w:sz w:val="24"/>
          <w:szCs w:val="24"/>
        </w:rPr>
        <w:t xml:space="preserve"> adeguata forza e prestanza fisica</w:t>
      </w:r>
      <w:r w:rsidR="00D6156D" w:rsidRPr="00434EC0">
        <w:rPr>
          <w:rFonts w:ascii="Palatino Linotype" w:hAnsi="Palatino Linotype"/>
          <w:sz w:val="24"/>
          <w:szCs w:val="24"/>
        </w:rPr>
        <w:t>, viene stabilito il limite massimo di età di 4</w:t>
      </w:r>
      <w:r w:rsidR="00434EC0" w:rsidRPr="00434EC0">
        <w:rPr>
          <w:rFonts w:ascii="Palatino Linotype" w:hAnsi="Palatino Linotype"/>
          <w:sz w:val="24"/>
          <w:szCs w:val="24"/>
        </w:rPr>
        <w:t>0</w:t>
      </w:r>
      <w:r w:rsidR="00D6156D" w:rsidRPr="00434EC0">
        <w:rPr>
          <w:rFonts w:ascii="Palatino Linotype" w:hAnsi="Palatino Linotype"/>
          <w:sz w:val="24"/>
          <w:szCs w:val="24"/>
        </w:rPr>
        <w:t xml:space="preserve"> anni. </w:t>
      </w:r>
      <w:r w:rsidR="00C11231" w:rsidRPr="00434EC0">
        <w:rPr>
          <w:rFonts w:ascii="Palatino Linotype" w:hAnsi="Palatino Linotype"/>
          <w:sz w:val="24"/>
          <w:szCs w:val="24"/>
        </w:rPr>
        <w:t>Tale limite si giustifica in quanto la natura di dette funzioni presuppone un’attitudine</w:t>
      </w:r>
      <w:r w:rsidR="00C11231" w:rsidRPr="0064793E">
        <w:rPr>
          <w:rFonts w:ascii="Palatino Linotype" w:hAnsi="Palatino Linotype"/>
          <w:sz w:val="24"/>
          <w:szCs w:val="24"/>
        </w:rPr>
        <w:t xml:space="preserve"> fisica particolare nella misura in cui le carenze fisiche nell’esercizio di dette funzioni possono avere conseguenze rilevanti sugli stessi agenti di P.M., sui i terzi e </w:t>
      </w:r>
      <w:r w:rsidR="00BB43D3" w:rsidRPr="0064793E">
        <w:rPr>
          <w:rFonts w:ascii="Palatino Linotype" w:hAnsi="Palatino Linotype"/>
          <w:sz w:val="24"/>
          <w:szCs w:val="24"/>
        </w:rPr>
        <w:t>in generale sul corretto espletamento delle funzioni del personale della Polizia Municipale che, a mente dell’art. 5 della Legge n. 65/1986, esercita anche funzioni di polizia giudiziaria, polizia stradale, pubblica sicurezza</w:t>
      </w:r>
      <w:r w:rsidR="00C11231" w:rsidRPr="0064793E">
        <w:rPr>
          <w:rFonts w:ascii="Palatino Linotype" w:hAnsi="Palatino Linotype"/>
          <w:sz w:val="24"/>
          <w:szCs w:val="24"/>
        </w:rPr>
        <w:t>.</w:t>
      </w:r>
    </w:p>
    <w:p w14:paraId="0EA17522" w14:textId="77777777" w:rsidR="005B7AF2" w:rsidRPr="005B7AF2" w:rsidRDefault="00FA0325" w:rsidP="005B7AF2">
      <w:pPr>
        <w:pStyle w:val="Paragrafoelenco"/>
        <w:spacing w:line="360" w:lineRule="auto"/>
        <w:ind w:left="1440"/>
        <w:jc w:val="both"/>
        <w:rPr>
          <w:rFonts w:ascii="Palatino Linotype" w:hAnsi="Palatino Linotype"/>
          <w:sz w:val="24"/>
          <w:szCs w:val="24"/>
        </w:rPr>
      </w:pPr>
      <w:r>
        <w:rPr>
          <w:rFonts w:ascii="Palatino Linotype" w:hAnsi="Palatino Linotype"/>
          <w:sz w:val="24"/>
          <w:szCs w:val="24"/>
        </w:rPr>
        <w:t>Detto limite è elevato di un anno per gli aspiranti coniugati</w:t>
      </w:r>
      <w:r w:rsidR="005B7AF2">
        <w:rPr>
          <w:rFonts w:ascii="Palatino Linotype" w:hAnsi="Palatino Linotype"/>
          <w:sz w:val="24"/>
          <w:szCs w:val="24"/>
        </w:rPr>
        <w:t>;</w:t>
      </w:r>
      <w:r w:rsidR="00465865">
        <w:rPr>
          <w:rFonts w:ascii="Palatino Linotype" w:hAnsi="Palatino Linotype"/>
          <w:sz w:val="24"/>
          <w:szCs w:val="24"/>
        </w:rPr>
        <w:t xml:space="preserve"> di un anno per ogni figlio vivente</w:t>
      </w:r>
      <w:r w:rsidR="005B7AF2">
        <w:rPr>
          <w:rFonts w:ascii="Palatino Linotype" w:hAnsi="Palatino Linotype"/>
          <w:sz w:val="24"/>
          <w:szCs w:val="24"/>
        </w:rPr>
        <w:t xml:space="preserve">; </w:t>
      </w:r>
      <w:r w:rsidR="005B7AF2" w:rsidRPr="005B7AF2">
        <w:rPr>
          <w:rFonts w:ascii="Palatino Linotype" w:hAnsi="Palatino Linotype"/>
          <w:sz w:val="24"/>
          <w:szCs w:val="24"/>
        </w:rPr>
        <w:t>di un periodo pari all'effettivo servizio prestato, comunque</w:t>
      </w:r>
    </w:p>
    <w:p w14:paraId="631740C3" w14:textId="77777777" w:rsidR="00FA0325" w:rsidRPr="00FA0325" w:rsidRDefault="005B7AF2" w:rsidP="005B7AF2">
      <w:pPr>
        <w:pStyle w:val="Paragrafoelenco"/>
        <w:spacing w:line="360" w:lineRule="auto"/>
        <w:ind w:left="1440"/>
        <w:jc w:val="both"/>
        <w:rPr>
          <w:rFonts w:ascii="Palatino Linotype" w:hAnsi="Palatino Linotype"/>
          <w:sz w:val="24"/>
          <w:szCs w:val="24"/>
        </w:rPr>
      </w:pPr>
      <w:r w:rsidRPr="005B7AF2">
        <w:rPr>
          <w:rFonts w:ascii="Palatino Linotype" w:hAnsi="Palatino Linotype"/>
          <w:sz w:val="24"/>
          <w:szCs w:val="24"/>
        </w:rPr>
        <w:t>non superiore a tre anni, a favore dei cittadini che hanno prestato</w:t>
      </w:r>
      <w:r>
        <w:rPr>
          <w:rFonts w:ascii="Palatino Linotype" w:hAnsi="Palatino Linotype"/>
          <w:sz w:val="24"/>
          <w:szCs w:val="24"/>
        </w:rPr>
        <w:t xml:space="preserve"> </w:t>
      </w:r>
      <w:r w:rsidRPr="005B7AF2">
        <w:rPr>
          <w:rFonts w:ascii="Palatino Linotype" w:hAnsi="Palatino Linotype"/>
          <w:sz w:val="24"/>
          <w:szCs w:val="24"/>
        </w:rPr>
        <w:t>servizio militare volontario, di leva e di leva prolungata, ai sensi</w:t>
      </w:r>
      <w:r>
        <w:rPr>
          <w:rFonts w:ascii="Palatino Linotype" w:hAnsi="Palatino Linotype"/>
          <w:sz w:val="24"/>
          <w:szCs w:val="24"/>
        </w:rPr>
        <w:t xml:space="preserve"> </w:t>
      </w:r>
      <w:r w:rsidRPr="005B7AF2">
        <w:rPr>
          <w:rFonts w:ascii="Palatino Linotype" w:hAnsi="Palatino Linotype"/>
          <w:sz w:val="24"/>
          <w:szCs w:val="24"/>
        </w:rPr>
        <w:t>della legge 24 dicembre 1986, n. 958.</w:t>
      </w:r>
      <w:r w:rsidR="00465865">
        <w:rPr>
          <w:rFonts w:ascii="Palatino Linotype" w:hAnsi="Palatino Linotype"/>
          <w:sz w:val="24"/>
          <w:szCs w:val="24"/>
        </w:rPr>
        <w:t xml:space="preserve"> </w:t>
      </w:r>
      <w:r>
        <w:rPr>
          <w:rFonts w:ascii="Palatino Linotype" w:hAnsi="Palatino Linotype"/>
          <w:sz w:val="24"/>
          <w:szCs w:val="24"/>
        </w:rPr>
        <w:t xml:space="preserve">Ad </w:t>
      </w:r>
      <w:r w:rsidRPr="00434EC0">
        <w:rPr>
          <w:rFonts w:ascii="Palatino Linotype" w:hAnsi="Palatino Linotype"/>
          <w:sz w:val="24"/>
          <w:szCs w:val="24"/>
        </w:rPr>
        <w:t>ogni modo,</w:t>
      </w:r>
      <w:r w:rsidR="00465865" w:rsidRPr="00434EC0">
        <w:rPr>
          <w:rFonts w:ascii="Palatino Linotype" w:hAnsi="Palatino Linotype"/>
          <w:sz w:val="24"/>
          <w:szCs w:val="24"/>
        </w:rPr>
        <w:t xml:space="preserve"> il limite massimo non può superare, anche in caso di cumulo di benefici, i 45 anni di età.</w:t>
      </w:r>
    </w:p>
    <w:p w14:paraId="0E1C6783" w14:textId="77777777" w:rsidR="00FA0325" w:rsidRPr="00022176" w:rsidRDefault="00A47342" w:rsidP="005F4D5A">
      <w:pPr>
        <w:pStyle w:val="Paragrafoelenco"/>
        <w:numPr>
          <w:ilvl w:val="0"/>
          <w:numId w:val="2"/>
        </w:numPr>
        <w:spacing w:line="360" w:lineRule="auto"/>
        <w:jc w:val="both"/>
        <w:rPr>
          <w:rFonts w:ascii="Palatino Linotype" w:hAnsi="Palatino Linotype"/>
          <w:sz w:val="24"/>
          <w:szCs w:val="24"/>
        </w:rPr>
      </w:pPr>
      <w:r w:rsidRPr="00022176">
        <w:rPr>
          <w:rFonts w:ascii="Palatino Linotype" w:hAnsi="Palatino Linotype"/>
          <w:sz w:val="24"/>
          <w:szCs w:val="24"/>
        </w:rPr>
        <w:t>Idoneità fisica all’impiego</w:t>
      </w:r>
      <w:r w:rsidR="00022176" w:rsidRPr="00022176">
        <w:rPr>
          <w:rFonts w:ascii="Palatino Linotype" w:hAnsi="Palatino Linotype"/>
          <w:sz w:val="24"/>
          <w:szCs w:val="24"/>
        </w:rPr>
        <w:t>, fatta salva la tutela per i portatori di handicap, ai sensi delle norme vigenti, purché la situazione di disabilità non sia incompatibile con le specifiche mansioni da svolgere</w:t>
      </w:r>
      <w:r w:rsidRPr="00022176">
        <w:rPr>
          <w:rFonts w:ascii="Palatino Linotype" w:hAnsi="Palatino Linotype"/>
          <w:sz w:val="24"/>
          <w:szCs w:val="24"/>
        </w:rPr>
        <w:t>. L’Amministrazione ha facoltà di sottoporre a visita medica di controllo il personale da assumere, in base alla normativa vigente</w:t>
      </w:r>
      <w:r w:rsidR="00081EE8" w:rsidRPr="00022176">
        <w:rPr>
          <w:rFonts w:ascii="Palatino Linotype" w:hAnsi="Palatino Linotype"/>
          <w:sz w:val="24"/>
          <w:szCs w:val="24"/>
        </w:rPr>
        <w:t>.</w:t>
      </w:r>
    </w:p>
    <w:p w14:paraId="72BBCAED" w14:textId="77777777" w:rsidR="00A47342" w:rsidRDefault="00081EE8" w:rsidP="0064793E">
      <w:pPr>
        <w:pStyle w:val="Paragrafoelenco"/>
        <w:numPr>
          <w:ilvl w:val="0"/>
          <w:numId w:val="2"/>
        </w:numPr>
        <w:spacing w:line="360" w:lineRule="auto"/>
        <w:jc w:val="both"/>
        <w:rPr>
          <w:rFonts w:ascii="Palatino Linotype" w:hAnsi="Palatino Linotype"/>
          <w:sz w:val="24"/>
          <w:szCs w:val="24"/>
        </w:rPr>
      </w:pPr>
      <w:r>
        <w:rPr>
          <w:rFonts w:ascii="Palatino Linotype" w:hAnsi="Palatino Linotype"/>
          <w:sz w:val="24"/>
          <w:szCs w:val="24"/>
        </w:rPr>
        <w:t>Godimento dei diritti civili e politici.</w:t>
      </w:r>
    </w:p>
    <w:p w14:paraId="2964EB19" w14:textId="77777777" w:rsidR="00D401AC" w:rsidRPr="00D401AC" w:rsidRDefault="00D401AC" w:rsidP="00D401AC">
      <w:pPr>
        <w:pStyle w:val="Paragrafoelenco"/>
        <w:numPr>
          <w:ilvl w:val="0"/>
          <w:numId w:val="2"/>
        </w:numPr>
        <w:spacing w:line="360" w:lineRule="auto"/>
        <w:jc w:val="both"/>
        <w:rPr>
          <w:rFonts w:ascii="Palatino Linotype" w:hAnsi="Palatino Linotype"/>
          <w:sz w:val="24"/>
          <w:szCs w:val="24"/>
        </w:rPr>
      </w:pPr>
      <w:r>
        <w:rPr>
          <w:rFonts w:ascii="Palatino Linotype" w:hAnsi="Palatino Linotype"/>
          <w:sz w:val="24"/>
          <w:szCs w:val="24"/>
        </w:rPr>
        <w:t>I</w:t>
      </w:r>
      <w:r w:rsidRPr="00D401AC">
        <w:rPr>
          <w:rFonts w:ascii="Palatino Linotype" w:hAnsi="Palatino Linotype"/>
          <w:sz w:val="24"/>
          <w:szCs w:val="24"/>
        </w:rPr>
        <w:t>scrizione nelle liste elettorali</w:t>
      </w:r>
      <w:r>
        <w:rPr>
          <w:rFonts w:ascii="Palatino Linotype" w:hAnsi="Palatino Linotype"/>
          <w:sz w:val="24"/>
          <w:szCs w:val="24"/>
        </w:rPr>
        <w:t>.</w:t>
      </w:r>
    </w:p>
    <w:p w14:paraId="1F9BE172" w14:textId="77777777" w:rsidR="00D401AC" w:rsidRPr="00D401AC" w:rsidRDefault="00D401AC" w:rsidP="006C2FB2">
      <w:pPr>
        <w:pStyle w:val="Paragrafoelenco"/>
        <w:numPr>
          <w:ilvl w:val="0"/>
          <w:numId w:val="2"/>
        </w:numPr>
        <w:spacing w:line="360" w:lineRule="auto"/>
        <w:jc w:val="both"/>
        <w:rPr>
          <w:rFonts w:ascii="Palatino Linotype" w:hAnsi="Palatino Linotype"/>
          <w:sz w:val="24"/>
          <w:szCs w:val="24"/>
        </w:rPr>
      </w:pPr>
      <w:r w:rsidRPr="00D401AC">
        <w:rPr>
          <w:rFonts w:ascii="Palatino Linotype" w:hAnsi="Palatino Linotype"/>
          <w:sz w:val="24"/>
          <w:szCs w:val="24"/>
        </w:rPr>
        <w:t>Per i candidati di sesso maschile, nati entro il 31/12/1985, essere in posizione regolare con gli obblighi di leva</w:t>
      </w:r>
      <w:r>
        <w:rPr>
          <w:rFonts w:ascii="Palatino Linotype" w:hAnsi="Palatino Linotype"/>
          <w:sz w:val="24"/>
          <w:szCs w:val="24"/>
        </w:rPr>
        <w:t>.</w:t>
      </w:r>
    </w:p>
    <w:p w14:paraId="3A249134" w14:textId="77777777" w:rsidR="00081EE8" w:rsidRDefault="00081EE8" w:rsidP="0064793E">
      <w:pPr>
        <w:pStyle w:val="Paragrafoelenco"/>
        <w:numPr>
          <w:ilvl w:val="0"/>
          <w:numId w:val="2"/>
        </w:numPr>
        <w:spacing w:line="360" w:lineRule="auto"/>
        <w:jc w:val="both"/>
        <w:rPr>
          <w:rFonts w:ascii="Palatino Linotype" w:hAnsi="Palatino Linotype"/>
          <w:sz w:val="24"/>
          <w:szCs w:val="24"/>
        </w:rPr>
      </w:pPr>
      <w:r>
        <w:rPr>
          <w:rFonts w:ascii="Palatino Linotype" w:hAnsi="Palatino Linotype"/>
          <w:sz w:val="24"/>
          <w:szCs w:val="24"/>
        </w:rPr>
        <w:t>Possesso del titolo di studio richiesto dal bando.</w:t>
      </w:r>
    </w:p>
    <w:p w14:paraId="27E359F9" w14:textId="77777777" w:rsidR="005C72E2" w:rsidRPr="005C72E2" w:rsidRDefault="005C72E2" w:rsidP="00832F2E">
      <w:pPr>
        <w:pStyle w:val="Paragrafoelenco"/>
        <w:numPr>
          <w:ilvl w:val="0"/>
          <w:numId w:val="2"/>
        </w:numPr>
        <w:spacing w:line="360" w:lineRule="auto"/>
        <w:jc w:val="both"/>
        <w:rPr>
          <w:rFonts w:ascii="Palatino Linotype" w:hAnsi="Palatino Linotype"/>
          <w:sz w:val="24"/>
          <w:szCs w:val="24"/>
        </w:rPr>
      </w:pPr>
      <w:r w:rsidRPr="005C72E2">
        <w:rPr>
          <w:rFonts w:ascii="Palatino Linotype" w:hAnsi="Palatino Linotype"/>
          <w:sz w:val="24"/>
          <w:szCs w:val="24"/>
        </w:rPr>
        <w:t>Non essere stati esclusi</w:t>
      </w:r>
      <w:r>
        <w:rPr>
          <w:rFonts w:ascii="Palatino Linotype" w:hAnsi="Palatino Linotype"/>
          <w:sz w:val="24"/>
          <w:szCs w:val="24"/>
        </w:rPr>
        <w:t xml:space="preserve"> </w:t>
      </w:r>
      <w:r w:rsidRPr="005C72E2">
        <w:rPr>
          <w:rFonts w:ascii="Palatino Linotype" w:hAnsi="Palatino Linotype"/>
          <w:sz w:val="24"/>
          <w:szCs w:val="24"/>
        </w:rPr>
        <w:t>dall'elettorato politico attivo</w:t>
      </w:r>
      <w:r>
        <w:rPr>
          <w:rFonts w:ascii="Palatino Linotype" w:hAnsi="Palatino Linotype"/>
          <w:sz w:val="24"/>
          <w:szCs w:val="24"/>
        </w:rPr>
        <w:t>.</w:t>
      </w:r>
    </w:p>
    <w:p w14:paraId="57FF7661" w14:textId="77777777" w:rsidR="00E9589F" w:rsidRPr="0076616D" w:rsidRDefault="00E9589F" w:rsidP="00DE5EB1">
      <w:pPr>
        <w:pStyle w:val="Paragrafoelenco"/>
        <w:numPr>
          <w:ilvl w:val="0"/>
          <w:numId w:val="2"/>
        </w:numPr>
        <w:spacing w:line="360" w:lineRule="auto"/>
        <w:jc w:val="both"/>
        <w:rPr>
          <w:rFonts w:ascii="Palatino Linotype" w:hAnsi="Palatino Linotype"/>
          <w:sz w:val="24"/>
          <w:szCs w:val="24"/>
        </w:rPr>
      </w:pPr>
      <w:r w:rsidRPr="0076616D">
        <w:rPr>
          <w:rFonts w:ascii="Palatino Linotype" w:hAnsi="Palatino Linotype"/>
          <w:sz w:val="24"/>
          <w:szCs w:val="24"/>
        </w:rPr>
        <w:t xml:space="preserve">Non essere stati destituiti o dispensati dall'impiego presso una pubblica amministrazione per persistente insufficiente rendimento, ovvero </w:t>
      </w:r>
      <w:r w:rsidR="0076616D" w:rsidRPr="0076616D">
        <w:rPr>
          <w:rFonts w:ascii="Palatino Linotype" w:hAnsi="Palatino Linotype"/>
          <w:sz w:val="24"/>
          <w:szCs w:val="24"/>
        </w:rPr>
        <w:t>non essere</w:t>
      </w:r>
      <w:r w:rsidRPr="0076616D">
        <w:rPr>
          <w:rFonts w:ascii="Palatino Linotype" w:hAnsi="Palatino Linotype"/>
          <w:sz w:val="24"/>
          <w:szCs w:val="24"/>
        </w:rPr>
        <w:t xml:space="preserve"> stati dichiarati decaduti da un impiego statale</w:t>
      </w:r>
      <w:r w:rsidR="0076616D" w:rsidRPr="0076616D">
        <w:rPr>
          <w:rFonts w:ascii="Palatino Linotype" w:hAnsi="Palatino Linotype"/>
          <w:sz w:val="24"/>
          <w:szCs w:val="24"/>
        </w:rPr>
        <w:t xml:space="preserve"> ovvero non essere stati licenziati per le medesime ragioni ovvero per motivi disciplinari ai sensi della vigente normativa di legge e/o contrattuale</w:t>
      </w:r>
      <w:r w:rsidRPr="0076616D">
        <w:rPr>
          <w:rFonts w:ascii="Palatino Linotype" w:hAnsi="Palatino Linotype"/>
          <w:sz w:val="24"/>
          <w:szCs w:val="24"/>
        </w:rPr>
        <w:t>.</w:t>
      </w:r>
    </w:p>
    <w:p w14:paraId="7E6D47AB" w14:textId="77777777" w:rsidR="00E9589F" w:rsidRPr="005C22D4" w:rsidRDefault="005C22D4" w:rsidP="00D4203C">
      <w:pPr>
        <w:pStyle w:val="Paragrafoelenco"/>
        <w:numPr>
          <w:ilvl w:val="0"/>
          <w:numId w:val="2"/>
        </w:numPr>
        <w:spacing w:line="360" w:lineRule="auto"/>
        <w:jc w:val="both"/>
        <w:rPr>
          <w:rFonts w:ascii="Palatino Linotype" w:hAnsi="Palatino Linotype"/>
          <w:sz w:val="24"/>
          <w:szCs w:val="24"/>
        </w:rPr>
      </w:pPr>
      <w:r w:rsidRPr="005C22D4">
        <w:rPr>
          <w:rFonts w:ascii="Palatino Linotype" w:hAnsi="Palatino Linotype"/>
          <w:sz w:val="24"/>
          <w:szCs w:val="24"/>
        </w:rPr>
        <w:t xml:space="preserve">Non aver riportato condanne penali, </w:t>
      </w:r>
      <w:r w:rsidR="00A63871">
        <w:rPr>
          <w:rFonts w:ascii="Palatino Linotype" w:hAnsi="Palatino Linotype"/>
          <w:sz w:val="24"/>
          <w:szCs w:val="24"/>
        </w:rPr>
        <w:t xml:space="preserve">anche non </w:t>
      </w:r>
      <w:r w:rsidRPr="005C22D4">
        <w:rPr>
          <w:rFonts w:ascii="Palatino Linotype" w:hAnsi="Palatino Linotype"/>
          <w:sz w:val="24"/>
          <w:szCs w:val="24"/>
        </w:rPr>
        <w:t>passate in giudicato, a pena detentiva per delitto non colposo, e/o non avere in corso procedimenti penali che impediscano, ai sensi delle vigenti disposizioni in materia, la costituzione del rapporto d’impiego con la Pubblica Amministrazione, e/o non essere stato sottoposto a misure di prevenzione</w:t>
      </w:r>
      <w:r>
        <w:rPr>
          <w:rFonts w:ascii="Palatino Linotype" w:hAnsi="Palatino Linotype"/>
          <w:sz w:val="24"/>
          <w:szCs w:val="24"/>
        </w:rPr>
        <w:t>.</w:t>
      </w:r>
    </w:p>
    <w:p w14:paraId="2EC7AEDB" w14:textId="7DABBEDB" w:rsidR="007531A8" w:rsidRDefault="007531A8" w:rsidP="007531A8">
      <w:pPr>
        <w:spacing w:line="360" w:lineRule="auto"/>
        <w:jc w:val="both"/>
        <w:rPr>
          <w:rFonts w:ascii="Palatino Linotype" w:hAnsi="Palatino Linotype"/>
          <w:sz w:val="24"/>
          <w:szCs w:val="24"/>
        </w:rPr>
      </w:pPr>
      <w:r w:rsidRPr="007531A8">
        <w:rPr>
          <w:rFonts w:ascii="Palatino Linotype" w:hAnsi="Palatino Linotype"/>
          <w:sz w:val="24"/>
          <w:szCs w:val="24"/>
        </w:rPr>
        <w:t>Limitatamente ai profili professionali appartenenti al Corpo di Polizia Locale</w:t>
      </w:r>
      <w:r>
        <w:rPr>
          <w:rFonts w:ascii="Palatino Linotype" w:hAnsi="Palatino Linotype"/>
          <w:sz w:val="24"/>
          <w:szCs w:val="24"/>
        </w:rPr>
        <w:t>/Municipale</w:t>
      </w:r>
      <w:r w:rsidRPr="007531A8">
        <w:rPr>
          <w:rFonts w:ascii="Palatino Linotype" w:hAnsi="Palatino Linotype"/>
          <w:sz w:val="24"/>
          <w:szCs w:val="24"/>
        </w:rPr>
        <w:t xml:space="preserve"> è richiesto il possesso dei seguenti ulteriori requisiti:</w:t>
      </w:r>
    </w:p>
    <w:p w14:paraId="3D8BDC87" w14:textId="5867B8BF" w:rsidR="007531A8" w:rsidRPr="007531A8" w:rsidRDefault="007531A8" w:rsidP="007531A8">
      <w:pPr>
        <w:spacing w:line="360" w:lineRule="auto"/>
        <w:jc w:val="both"/>
        <w:rPr>
          <w:rFonts w:ascii="Palatino Linotype" w:hAnsi="Palatino Linotype"/>
          <w:sz w:val="24"/>
          <w:szCs w:val="24"/>
        </w:rPr>
      </w:pPr>
      <w:r>
        <w:rPr>
          <w:rFonts w:ascii="Palatino Linotype" w:hAnsi="Palatino Linotype"/>
          <w:sz w:val="24"/>
          <w:szCs w:val="24"/>
        </w:rPr>
        <w:t xml:space="preserve">- </w:t>
      </w:r>
      <w:r w:rsidRPr="007531A8">
        <w:rPr>
          <w:rFonts w:ascii="Palatino Linotype" w:hAnsi="Palatino Linotype"/>
          <w:sz w:val="24"/>
          <w:szCs w:val="24"/>
        </w:rPr>
        <w:t>non aver impedimenti al porto ed all’uso delle armi (ai sensi dell’art. 636 del D.</w:t>
      </w:r>
      <w:r>
        <w:rPr>
          <w:rFonts w:ascii="Palatino Linotype" w:hAnsi="Palatino Linotype"/>
          <w:sz w:val="24"/>
          <w:szCs w:val="24"/>
        </w:rPr>
        <w:t xml:space="preserve"> </w:t>
      </w:r>
      <w:r w:rsidRPr="007531A8">
        <w:rPr>
          <w:rFonts w:ascii="Palatino Linotype" w:hAnsi="Palatino Linotype"/>
          <w:sz w:val="24"/>
          <w:szCs w:val="24"/>
        </w:rPr>
        <w:t>Lgs. 66/2010 e s.m.i., non possono partecipare al concorso coloro che hanno prestato servizio civile sostitutivo del servizio militare in qualità di “obiettori di coscienza”, trattandosi di impiego che comporta l’uso delle armi, a meno che non abbiano rinunciato allo status di “obiettore di coscienza” ai sensi del comma 3 del medesimo articolo);</w:t>
      </w:r>
    </w:p>
    <w:p w14:paraId="39980022" w14:textId="16A861D7" w:rsidR="007531A8" w:rsidRPr="007531A8" w:rsidRDefault="007531A8" w:rsidP="007531A8">
      <w:pPr>
        <w:spacing w:line="360" w:lineRule="auto"/>
        <w:jc w:val="both"/>
        <w:rPr>
          <w:rFonts w:ascii="Palatino Linotype" w:hAnsi="Palatino Linotype"/>
          <w:sz w:val="24"/>
          <w:szCs w:val="24"/>
        </w:rPr>
      </w:pPr>
      <w:r>
        <w:rPr>
          <w:rFonts w:ascii="Palatino Linotype" w:hAnsi="Palatino Linotype"/>
          <w:sz w:val="24"/>
          <w:szCs w:val="24"/>
        </w:rPr>
        <w:t xml:space="preserve">- </w:t>
      </w:r>
      <w:r w:rsidRPr="007531A8">
        <w:rPr>
          <w:rFonts w:ascii="Palatino Linotype" w:hAnsi="Palatino Linotype"/>
          <w:sz w:val="24"/>
          <w:szCs w:val="24"/>
        </w:rPr>
        <w:t>non essere stato espulso dalle Forze Armate o dai corpi militarmente organizzati;</w:t>
      </w:r>
    </w:p>
    <w:p w14:paraId="0AB1F56B" w14:textId="399A7F8A" w:rsidR="007531A8" w:rsidRDefault="007531A8" w:rsidP="007531A8">
      <w:pPr>
        <w:spacing w:line="360" w:lineRule="auto"/>
        <w:jc w:val="both"/>
        <w:rPr>
          <w:rFonts w:ascii="Palatino Linotype" w:hAnsi="Palatino Linotype"/>
          <w:sz w:val="24"/>
          <w:szCs w:val="24"/>
        </w:rPr>
      </w:pPr>
      <w:r>
        <w:rPr>
          <w:rFonts w:ascii="Palatino Linotype" w:hAnsi="Palatino Linotype"/>
          <w:sz w:val="24"/>
          <w:szCs w:val="24"/>
        </w:rPr>
        <w:t>-</w:t>
      </w:r>
      <w:r w:rsidRPr="007531A8">
        <w:rPr>
          <w:rFonts w:ascii="Palatino Linotype" w:hAnsi="Palatino Linotype"/>
          <w:sz w:val="24"/>
          <w:szCs w:val="24"/>
        </w:rPr>
        <w:t xml:space="preserve"> essere in possesso di patente </w:t>
      </w:r>
      <w:r w:rsidR="00A443AE">
        <w:rPr>
          <w:rFonts w:ascii="Palatino Linotype" w:hAnsi="Palatino Linotype"/>
          <w:sz w:val="24"/>
          <w:szCs w:val="24"/>
        </w:rPr>
        <w:t>di guida tipo B</w:t>
      </w:r>
      <w:r w:rsidRPr="007531A8">
        <w:rPr>
          <w:rFonts w:ascii="Palatino Linotype" w:hAnsi="Palatino Linotype"/>
          <w:sz w:val="24"/>
          <w:szCs w:val="24"/>
        </w:rPr>
        <w:t>;</w:t>
      </w:r>
    </w:p>
    <w:p w14:paraId="6820ADFC" w14:textId="5AEEC37A" w:rsidR="007531A8" w:rsidRPr="00DF0FB9" w:rsidRDefault="007531A8" w:rsidP="007531A8">
      <w:pPr>
        <w:spacing w:line="360" w:lineRule="auto"/>
        <w:jc w:val="both"/>
        <w:rPr>
          <w:rFonts w:ascii="Palatino Linotype" w:hAnsi="Palatino Linotype"/>
          <w:sz w:val="24"/>
          <w:szCs w:val="24"/>
        </w:rPr>
      </w:pPr>
      <w:r w:rsidRPr="00DF0FB9">
        <w:rPr>
          <w:rFonts w:ascii="Palatino Linotype" w:hAnsi="Palatino Linotype"/>
          <w:sz w:val="24"/>
          <w:szCs w:val="24"/>
        </w:rPr>
        <w:t>- essere in possesso</w:t>
      </w:r>
      <w:r w:rsidR="00DF0FB9" w:rsidRPr="00DF0FB9">
        <w:rPr>
          <w:rFonts w:ascii="Palatino Linotype" w:hAnsi="Palatino Linotype"/>
          <w:sz w:val="24"/>
          <w:szCs w:val="24"/>
        </w:rPr>
        <w:t xml:space="preserve"> di sana e robusta costituzione fisica e immunità da imperfezioni fisiche pregiudizievoli allo svolgimento dei compiti di</w:t>
      </w:r>
      <w:r w:rsidR="00F5565C">
        <w:rPr>
          <w:rFonts w:ascii="Palatino Linotype" w:hAnsi="Palatino Linotype"/>
          <w:sz w:val="24"/>
          <w:szCs w:val="24"/>
        </w:rPr>
        <w:t xml:space="preserve"> istituto</w:t>
      </w:r>
      <w:r w:rsidRPr="00DF0FB9">
        <w:rPr>
          <w:rFonts w:ascii="Palatino Linotype" w:hAnsi="Palatino Linotype"/>
          <w:sz w:val="24"/>
          <w:szCs w:val="24"/>
        </w:rPr>
        <w:t>, sui quali l’Ente si riserva di sottoporre l’interessato a visita o di richiederne la comprova mediante apposita documentazione medica</w:t>
      </w:r>
      <w:r w:rsidR="00DF0FB9" w:rsidRPr="00DF0FB9">
        <w:rPr>
          <w:rFonts w:ascii="Palatino Linotype" w:hAnsi="Palatino Linotype"/>
          <w:sz w:val="24"/>
          <w:szCs w:val="24"/>
        </w:rPr>
        <w:t>.</w:t>
      </w:r>
    </w:p>
    <w:p w14:paraId="4163628F" w14:textId="65E61B3B" w:rsidR="00A02B4F" w:rsidRDefault="00A02B4F" w:rsidP="00A02B4F">
      <w:pPr>
        <w:spacing w:line="360" w:lineRule="auto"/>
        <w:jc w:val="both"/>
        <w:rPr>
          <w:rFonts w:ascii="Palatino Linotype" w:hAnsi="Palatino Linotype"/>
          <w:sz w:val="24"/>
          <w:szCs w:val="24"/>
        </w:rPr>
      </w:pPr>
      <w:r>
        <w:rPr>
          <w:rFonts w:ascii="Palatino Linotype" w:hAnsi="Palatino Linotype"/>
          <w:sz w:val="24"/>
          <w:szCs w:val="24"/>
        </w:rPr>
        <w:t>I requisiti di partecipazione devono essere posseduti alla data di scadenza del termine di presentazione dell</w:t>
      </w:r>
      <w:r w:rsidR="003760D6">
        <w:rPr>
          <w:rFonts w:ascii="Palatino Linotype" w:hAnsi="Palatino Linotype"/>
          <w:sz w:val="24"/>
          <w:szCs w:val="24"/>
        </w:rPr>
        <w:t>e</w:t>
      </w:r>
      <w:r>
        <w:rPr>
          <w:rFonts w:ascii="Palatino Linotype" w:hAnsi="Palatino Linotype"/>
          <w:sz w:val="24"/>
          <w:szCs w:val="24"/>
        </w:rPr>
        <w:t xml:space="preserve"> domand</w:t>
      </w:r>
      <w:r w:rsidR="003760D6">
        <w:rPr>
          <w:rFonts w:ascii="Palatino Linotype" w:hAnsi="Palatino Linotype"/>
          <w:sz w:val="24"/>
          <w:szCs w:val="24"/>
        </w:rPr>
        <w:t>e</w:t>
      </w:r>
      <w:r>
        <w:rPr>
          <w:rFonts w:ascii="Palatino Linotype" w:hAnsi="Palatino Linotype"/>
          <w:sz w:val="24"/>
          <w:szCs w:val="24"/>
        </w:rPr>
        <w:t xml:space="preserve">. </w:t>
      </w:r>
    </w:p>
    <w:p w14:paraId="7DB91B4F" w14:textId="77777777" w:rsidR="009446EE" w:rsidRDefault="009446EE" w:rsidP="002165AC">
      <w:pPr>
        <w:spacing w:line="360" w:lineRule="auto"/>
        <w:jc w:val="center"/>
        <w:rPr>
          <w:rFonts w:ascii="Palatino Linotype" w:hAnsi="Palatino Linotype"/>
          <w:b/>
          <w:bCs/>
          <w:sz w:val="24"/>
          <w:szCs w:val="24"/>
        </w:rPr>
      </w:pPr>
      <w:r>
        <w:rPr>
          <w:rFonts w:ascii="Palatino Linotype" w:hAnsi="Palatino Linotype"/>
          <w:b/>
          <w:bCs/>
          <w:sz w:val="24"/>
          <w:szCs w:val="24"/>
        </w:rPr>
        <w:t>Art. 4</w:t>
      </w:r>
    </w:p>
    <w:p w14:paraId="5EE47293" w14:textId="5D115A11" w:rsidR="002165AC" w:rsidRDefault="002165AC" w:rsidP="002165AC">
      <w:pPr>
        <w:spacing w:line="360" w:lineRule="auto"/>
        <w:jc w:val="center"/>
        <w:rPr>
          <w:rFonts w:ascii="Palatino Linotype" w:hAnsi="Palatino Linotype"/>
          <w:b/>
          <w:bCs/>
          <w:sz w:val="24"/>
          <w:szCs w:val="24"/>
        </w:rPr>
      </w:pPr>
      <w:r>
        <w:rPr>
          <w:rFonts w:ascii="Palatino Linotype" w:hAnsi="Palatino Linotype"/>
          <w:b/>
          <w:bCs/>
          <w:sz w:val="24"/>
          <w:szCs w:val="24"/>
        </w:rPr>
        <w:t>REQUISITI SPECIALI DI ACCESSO</w:t>
      </w:r>
    </w:p>
    <w:p w14:paraId="7D0C5847" w14:textId="29A89B14" w:rsidR="002165AC" w:rsidRDefault="00434EC0" w:rsidP="002165AC">
      <w:pPr>
        <w:spacing w:line="360" w:lineRule="auto"/>
        <w:jc w:val="both"/>
        <w:rPr>
          <w:rFonts w:ascii="Palatino Linotype" w:hAnsi="Palatino Linotype"/>
          <w:sz w:val="24"/>
          <w:szCs w:val="24"/>
        </w:rPr>
      </w:pPr>
      <w:r>
        <w:rPr>
          <w:rFonts w:ascii="Palatino Linotype" w:hAnsi="Palatino Linotype"/>
          <w:sz w:val="24"/>
          <w:szCs w:val="24"/>
        </w:rPr>
        <w:t xml:space="preserve">Gli eventuali </w:t>
      </w:r>
      <w:r w:rsidR="002165AC">
        <w:rPr>
          <w:rFonts w:ascii="Palatino Linotype" w:hAnsi="Palatino Linotype"/>
          <w:sz w:val="24"/>
          <w:szCs w:val="24"/>
        </w:rPr>
        <w:t>requisiti speciali di accesso sono individuati nel bando, in relazione al posto da ricoprire</w:t>
      </w:r>
      <w:r w:rsidR="009B73D1">
        <w:rPr>
          <w:rFonts w:ascii="Palatino Linotype" w:hAnsi="Palatino Linotype"/>
          <w:sz w:val="24"/>
          <w:szCs w:val="24"/>
        </w:rPr>
        <w:t xml:space="preserve"> ed in conformità alle vigenti norme di legge e di contratto</w:t>
      </w:r>
      <w:r w:rsidR="002165AC">
        <w:rPr>
          <w:rFonts w:ascii="Palatino Linotype" w:hAnsi="Palatino Linotype"/>
          <w:sz w:val="24"/>
          <w:szCs w:val="24"/>
        </w:rPr>
        <w:t xml:space="preserve">. Anche i detti requisiti devono essere posseduti alla data di scadenza del termine di presentazione delle domande. </w:t>
      </w:r>
    </w:p>
    <w:p w14:paraId="58D79F92" w14:textId="63117B67" w:rsidR="00212535" w:rsidRDefault="00212535" w:rsidP="002165AC">
      <w:pPr>
        <w:spacing w:line="360" w:lineRule="auto"/>
        <w:jc w:val="both"/>
        <w:rPr>
          <w:rFonts w:ascii="Palatino Linotype" w:hAnsi="Palatino Linotype"/>
          <w:sz w:val="24"/>
          <w:szCs w:val="24"/>
        </w:rPr>
      </w:pPr>
    </w:p>
    <w:p w14:paraId="2A878E8F" w14:textId="77777777" w:rsidR="009446EE" w:rsidRDefault="009446EE" w:rsidP="00212535">
      <w:pPr>
        <w:spacing w:line="360" w:lineRule="auto"/>
        <w:jc w:val="center"/>
        <w:rPr>
          <w:rFonts w:ascii="Palatino Linotype" w:hAnsi="Palatino Linotype"/>
          <w:b/>
          <w:bCs/>
          <w:sz w:val="24"/>
          <w:szCs w:val="24"/>
        </w:rPr>
      </w:pPr>
      <w:r>
        <w:rPr>
          <w:rFonts w:ascii="Palatino Linotype" w:hAnsi="Palatino Linotype"/>
          <w:b/>
          <w:bCs/>
          <w:sz w:val="24"/>
          <w:szCs w:val="24"/>
        </w:rPr>
        <w:t>Art. 5</w:t>
      </w:r>
    </w:p>
    <w:p w14:paraId="30B816AE" w14:textId="544D0A0E" w:rsidR="00212535" w:rsidRPr="00212535" w:rsidRDefault="00212535" w:rsidP="00212535">
      <w:pPr>
        <w:spacing w:line="360" w:lineRule="auto"/>
        <w:jc w:val="center"/>
        <w:rPr>
          <w:rFonts w:ascii="Palatino Linotype" w:hAnsi="Palatino Linotype"/>
          <w:b/>
          <w:bCs/>
          <w:sz w:val="24"/>
          <w:szCs w:val="24"/>
        </w:rPr>
      </w:pPr>
      <w:bookmarkStart w:id="1" w:name="_Hlk131081896"/>
      <w:r w:rsidRPr="00212535">
        <w:rPr>
          <w:rFonts w:ascii="Palatino Linotype" w:hAnsi="Palatino Linotype"/>
          <w:b/>
          <w:bCs/>
          <w:sz w:val="24"/>
          <w:szCs w:val="24"/>
        </w:rPr>
        <w:t>TITOLI DI PRECEDENZA E PREFERENZA</w:t>
      </w:r>
    </w:p>
    <w:bookmarkEnd w:id="1"/>
    <w:p w14:paraId="06E719EF" w14:textId="0B5815BB" w:rsidR="00B3124B" w:rsidRDefault="00B3124B" w:rsidP="00B3124B">
      <w:pPr>
        <w:spacing w:line="360" w:lineRule="auto"/>
        <w:jc w:val="both"/>
        <w:rPr>
          <w:rFonts w:ascii="Palatino Linotype" w:hAnsi="Palatino Linotype"/>
          <w:sz w:val="24"/>
          <w:szCs w:val="24"/>
        </w:rPr>
      </w:pPr>
      <w:r w:rsidRPr="00B3124B">
        <w:rPr>
          <w:rFonts w:ascii="Palatino Linotype" w:hAnsi="Palatino Linotype"/>
          <w:sz w:val="24"/>
          <w:szCs w:val="24"/>
        </w:rPr>
        <w:t>La precedenza</w:t>
      </w:r>
      <w:r w:rsidR="002F0031">
        <w:rPr>
          <w:rFonts w:ascii="Palatino Linotype" w:hAnsi="Palatino Linotype"/>
          <w:sz w:val="24"/>
          <w:szCs w:val="24"/>
        </w:rPr>
        <w:t xml:space="preserve"> (che sussiste allorquando il bando prevede delle riserve)</w:t>
      </w:r>
      <w:r w:rsidRPr="00B3124B">
        <w:rPr>
          <w:rFonts w:ascii="Palatino Linotype" w:hAnsi="Palatino Linotype"/>
          <w:sz w:val="24"/>
          <w:szCs w:val="24"/>
        </w:rPr>
        <w:t xml:space="preserve"> opera in assoluto</w:t>
      </w:r>
      <w:r>
        <w:rPr>
          <w:rFonts w:ascii="Palatino Linotype" w:hAnsi="Palatino Linotype"/>
          <w:sz w:val="24"/>
          <w:szCs w:val="24"/>
        </w:rPr>
        <w:t>,</w:t>
      </w:r>
      <w:r w:rsidRPr="00B3124B">
        <w:rPr>
          <w:rFonts w:ascii="Palatino Linotype" w:hAnsi="Palatino Linotype"/>
          <w:sz w:val="24"/>
          <w:szCs w:val="24"/>
        </w:rPr>
        <w:t xml:space="preserve"> nel senso che il soggetto che ne gode ha diritto alla nomina qualora abbia</w:t>
      </w:r>
      <w:r>
        <w:rPr>
          <w:rFonts w:ascii="Palatino Linotype" w:hAnsi="Palatino Linotype"/>
          <w:sz w:val="24"/>
          <w:szCs w:val="24"/>
        </w:rPr>
        <w:t xml:space="preserve"> </w:t>
      </w:r>
      <w:r w:rsidRPr="00B3124B">
        <w:rPr>
          <w:rFonts w:ascii="Palatino Linotype" w:hAnsi="Palatino Linotype"/>
          <w:sz w:val="24"/>
          <w:szCs w:val="24"/>
        </w:rPr>
        <w:t>conseguito l’idoneità</w:t>
      </w:r>
      <w:r>
        <w:rPr>
          <w:rFonts w:ascii="Palatino Linotype" w:hAnsi="Palatino Linotype"/>
          <w:sz w:val="24"/>
          <w:szCs w:val="24"/>
        </w:rPr>
        <w:t>,</w:t>
      </w:r>
      <w:r w:rsidRPr="00B3124B">
        <w:rPr>
          <w:rFonts w:ascii="Palatino Linotype" w:hAnsi="Palatino Linotype"/>
          <w:sz w:val="24"/>
          <w:szCs w:val="24"/>
        </w:rPr>
        <w:t xml:space="preserve"> indipendentemente dalla posizione acquisita in graduatoria.</w:t>
      </w:r>
      <w:r w:rsidR="00AB252B">
        <w:rPr>
          <w:rFonts w:ascii="Palatino Linotype" w:hAnsi="Palatino Linotype"/>
          <w:sz w:val="24"/>
          <w:szCs w:val="24"/>
        </w:rPr>
        <w:t xml:space="preserve"> Ad ogni modo, le riserve di posti non possono complessivamente superare la metà dei posti messi a concorso. </w:t>
      </w:r>
    </w:p>
    <w:p w14:paraId="2BEDD1EC" w14:textId="1162863B" w:rsidR="00B3124B" w:rsidRDefault="00B3124B" w:rsidP="00B3124B">
      <w:pPr>
        <w:spacing w:line="360" w:lineRule="auto"/>
        <w:jc w:val="both"/>
        <w:rPr>
          <w:rFonts w:ascii="Palatino Linotype" w:hAnsi="Palatino Linotype"/>
          <w:sz w:val="24"/>
          <w:szCs w:val="24"/>
        </w:rPr>
      </w:pPr>
      <w:r w:rsidRPr="00B3124B">
        <w:rPr>
          <w:rFonts w:ascii="Palatino Linotype" w:hAnsi="Palatino Linotype"/>
          <w:sz w:val="24"/>
          <w:szCs w:val="24"/>
        </w:rPr>
        <w:t>La preferenza</w:t>
      </w:r>
      <w:r w:rsidR="001A5968">
        <w:rPr>
          <w:rFonts w:ascii="Palatino Linotype" w:hAnsi="Palatino Linotype"/>
          <w:sz w:val="24"/>
          <w:szCs w:val="24"/>
        </w:rPr>
        <w:t>, invece,</w:t>
      </w:r>
      <w:r w:rsidRPr="00B3124B">
        <w:rPr>
          <w:rFonts w:ascii="Palatino Linotype" w:hAnsi="Palatino Linotype"/>
          <w:sz w:val="24"/>
          <w:szCs w:val="24"/>
        </w:rPr>
        <w:t xml:space="preserve"> opera in situazioni di parità, nel senso che il soggetto che ne gode è preferito all’altro che abbia</w:t>
      </w:r>
      <w:r>
        <w:rPr>
          <w:rFonts w:ascii="Palatino Linotype" w:hAnsi="Palatino Linotype"/>
          <w:sz w:val="24"/>
          <w:szCs w:val="24"/>
        </w:rPr>
        <w:t xml:space="preserve"> </w:t>
      </w:r>
      <w:r w:rsidRPr="00B3124B">
        <w:rPr>
          <w:rFonts w:ascii="Palatino Linotype" w:hAnsi="Palatino Linotype"/>
          <w:sz w:val="24"/>
          <w:szCs w:val="24"/>
        </w:rPr>
        <w:t>conseguito identico punteggio.</w:t>
      </w:r>
    </w:p>
    <w:p w14:paraId="469BBFFB" w14:textId="390E1CD0" w:rsidR="00212535" w:rsidRDefault="00B3124B" w:rsidP="00B3124B">
      <w:pPr>
        <w:spacing w:line="360" w:lineRule="auto"/>
        <w:jc w:val="both"/>
        <w:rPr>
          <w:rFonts w:ascii="Palatino Linotype" w:hAnsi="Palatino Linotype"/>
          <w:sz w:val="24"/>
          <w:szCs w:val="24"/>
        </w:rPr>
      </w:pPr>
      <w:r w:rsidRPr="00B3124B">
        <w:rPr>
          <w:rFonts w:ascii="Palatino Linotype" w:hAnsi="Palatino Linotype"/>
          <w:sz w:val="24"/>
          <w:szCs w:val="24"/>
        </w:rPr>
        <w:t>A parità di merito</w:t>
      </w:r>
      <w:r>
        <w:rPr>
          <w:rFonts w:ascii="Palatino Linotype" w:hAnsi="Palatino Linotype"/>
          <w:sz w:val="24"/>
          <w:szCs w:val="24"/>
        </w:rPr>
        <w:t>,</w:t>
      </w:r>
      <w:r w:rsidRPr="00B3124B">
        <w:rPr>
          <w:rFonts w:ascii="Palatino Linotype" w:hAnsi="Palatino Linotype"/>
          <w:sz w:val="24"/>
          <w:szCs w:val="24"/>
        </w:rPr>
        <w:t xml:space="preserve"> i titoli di preferenza sono:</w:t>
      </w:r>
    </w:p>
    <w:p w14:paraId="4B431A12" w14:textId="22DF19A5" w:rsidR="00AB252B" w:rsidRDefault="00AB252B" w:rsidP="00AB252B">
      <w:pPr>
        <w:pStyle w:val="Paragrafoelenco"/>
        <w:numPr>
          <w:ilvl w:val="0"/>
          <w:numId w:val="6"/>
        </w:numPr>
        <w:spacing w:line="360" w:lineRule="auto"/>
        <w:jc w:val="both"/>
        <w:rPr>
          <w:rFonts w:ascii="Palatino Linotype" w:hAnsi="Palatino Linotype"/>
          <w:sz w:val="24"/>
          <w:szCs w:val="24"/>
        </w:rPr>
      </w:pPr>
      <w:r w:rsidRPr="00AB252B">
        <w:rPr>
          <w:rFonts w:ascii="Palatino Linotype" w:hAnsi="Palatino Linotype"/>
          <w:sz w:val="24"/>
          <w:szCs w:val="24"/>
        </w:rPr>
        <w:t xml:space="preserve">gli insigniti di medaglia al valor militare; </w:t>
      </w:r>
    </w:p>
    <w:p w14:paraId="684C130E" w14:textId="5CC71A14" w:rsidR="00AB252B" w:rsidRDefault="00AB252B" w:rsidP="00AB252B">
      <w:pPr>
        <w:pStyle w:val="Paragrafoelenco"/>
        <w:numPr>
          <w:ilvl w:val="0"/>
          <w:numId w:val="6"/>
        </w:numPr>
        <w:spacing w:line="360" w:lineRule="auto"/>
        <w:jc w:val="both"/>
        <w:rPr>
          <w:rFonts w:ascii="Palatino Linotype" w:hAnsi="Palatino Linotype"/>
          <w:sz w:val="24"/>
          <w:szCs w:val="24"/>
        </w:rPr>
      </w:pPr>
      <w:r w:rsidRPr="00AB252B">
        <w:rPr>
          <w:rFonts w:ascii="Palatino Linotype" w:hAnsi="Palatino Linotype"/>
          <w:sz w:val="24"/>
          <w:szCs w:val="24"/>
        </w:rPr>
        <w:t xml:space="preserve">i mutilati ed invalidi di guerra ex combattenti; </w:t>
      </w:r>
    </w:p>
    <w:p w14:paraId="4983FD37" w14:textId="6C52FB38" w:rsidR="00AB252B" w:rsidRDefault="00AB252B" w:rsidP="00AB252B">
      <w:pPr>
        <w:pStyle w:val="Paragrafoelenco"/>
        <w:numPr>
          <w:ilvl w:val="0"/>
          <w:numId w:val="6"/>
        </w:numPr>
        <w:spacing w:line="360" w:lineRule="auto"/>
        <w:jc w:val="both"/>
        <w:rPr>
          <w:rFonts w:ascii="Palatino Linotype" w:hAnsi="Palatino Linotype"/>
          <w:sz w:val="24"/>
          <w:szCs w:val="24"/>
        </w:rPr>
      </w:pPr>
      <w:r w:rsidRPr="00AB252B">
        <w:rPr>
          <w:rFonts w:ascii="Palatino Linotype" w:hAnsi="Palatino Linotype"/>
          <w:sz w:val="24"/>
          <w:szCs w:val="24"/>
        </w:rPr>
        <w:t xml:space="preserve">i mutilati ed invalidi per fatto di guerra; </w:t>
      </w:r>
    </w:p>
    <w:p w14:paraId="0B363172" w14:textId="77777777" w:rsidR="00AB252B" w:rsidRDefault="00AB252B" w:rsidP="00C33AD9">
      <w:pPr>
        <w:pStyle w:val="Paragrafoelenco"/>
        <w:numPr>
          <w:ilvl w:val="0"/>
          <w:numId w:val="6"/>
        </w:numPr>
        <w:spacing w:line="360" w:lineRule="auto"/>
        <w:jc w:val="both"/>
        <w:rPr>
          <w:rFonts w:ascii="Palatino Linotype" w:hAnsi="Palatino Linotype"/>
          <w:sz w:val="24"/>
          <w:szCs w:val="24"/>
        </w:rPr>
      </w:pPr>
      <w:r w:rsidRPr="00AB252B">
        <w:rPr>
          <w:rFonts w:ascii="Palatino Linotype" w:hAnsi="Palatino Linotype"/>
          <w:sz w:val="24"/>
          <w:szCs w:val="24"/>
        </w:rPr>
        <w:t>i mutilati ed invalidi per servizio nel settore pubblico e privato;</w:t>
      </w:r>
    </w:p>
    <w:p w14:paraId="13C034BC" w14:textId="0921847C" w:rsidR="00AB252B" w:rsidRDefault="00AB252B" w:rsidP="00AB252B">
      <w:pPr>
        <w:pStyle w:val="Paragrafoelenco"/>
        <w:numPr>
          <w:ilvl w:val="0"/>
          <w:numId w:val="6"/>
        </w:numPr>
        <w:spacing w:line="360" w:lineRule="auto"/>
        <w:jc w:val="both"/>
        <w:rPr>
          <w:rFonts w:ascii="Palatino Linotype" w:hAnsi="Palatino Linotype"/>
          <w:sz w:val="24"/>
          <w:szCs w:val="24"/>
        </w:rPr>
      </w:pPr>
      <w:r w:rsidRPr="00AB252B">
        <w:rPr>
          <w:rFonts w:ascii="Palatino Linotype" w:hAnsi="Palatino Linotype"/>
          <w:sz w:val="24"/>
          <w:szCs w:val="24"/>
        </w:rPr>
        <w:t xml:space="preserve"> gli orfani di guerra; </w:t>
      </w:r>
    </w:p>
    <w:p w14:paraId="4FB3D2FC" w14:textId="623057A0" w:rsidR="00AB252B" w:rsidRDefault="00AB252B" w:rsidP="00AB252B">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 xml:space="preserve">gli orfani dei caduti per fatto di guerra; </w:t>
      </w:r>
    </w:p>
    <w:p w14:paraId="0584E171" w14:textId="126E1603" w:rsidR="00AB252B" w:rsidRDefault="00AB252B" w:rsidP="001A2966">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gli orfani dei caduti per servizio nel settore pubblico e</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privato; </w:t>
      </w:r>
    </w:p>
    <w:p w14:paraId="55C95410" w14:textId="4A85874C" w:rsidR="00AB252B" w:rsidRDefault="00AB252B" w:rsidP="00AB252B">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 xml:space="preserve">i feriti in combattimento; </w:t>
      </w:r>
    </w:p>
    <w:p w14:paraId="5D1AEF99" w14:textId="34DD3854" w:rsidR="00AB252B" w:rsidRDefault="00AB252B" w:rsidP="00BC1104">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gli insigniti di croce di guerra o di altra attestazione</w:t>
      </w:r>
      <w:r w:rsidR="00A74FCF" w:rsidRPr="00A74FCF">
        <w:rPr>
          <w:rFonts w:ascii="Palatino Linotype" w:hAnsi="Palatino Linotype"/>
          <w:sz w:val="24"/>
          <w:szCs w:val="24"/>
        </w:rPr>
        <w:t xml:space="preserve"> </w:t>
      </w:r>
      <w:r w:rsidRPr="00A74FCF">
        <w:rPr>
          <w:rFonts w:ascii="Palatino Linotype" w:hAnsi="Palatino Linotype"/>
          <w:sz w:val="24"/>
          <w:szCs w:val="24"/>
        </w:rPr>
        <w:t>speciale di merito di guerra,</w:t>
      </w:r>
      <w:r w:rsidR="00A74FCF">
        <w:rPr>
          <w:rFonts w:ascii="Palatino Linotype" w:hAnsi="Palatino Linotype"/>
          <w:sz w:val="24"/>
          <w:szCs w:val="24"/>
        </w:rPr>
        <w:t xml:space="preserve"> nonché </w:t>
      </w:r>
      <w:r w:rsidRPr="00A74FCF">
        <w:rPr>
          <w:rFonts w:ascii="Palatino Linotype" w:hAnsi="Palatino Linotype"/>
          <w:sz w:val="24"/>
          <w:szCs w:val="24"/>
        </w:rPr>
        <w:t xml:space="preserve">i capi di famiglia numerosa; </w:t>
      </w:r>
    </w:p>
    <w:p w14:paraId="1569E576" w14:textId="7F9D20B6" w:rsidR="00AB252B" w:rsidRDefault="00AB252B" w:rsidP="00A55040">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i figli dei mutilati e degli invalidi di guerra ex</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combattenti; </w:t>
      </w:r>
    </w:p>
    <w:p w14:paraId="1A948C74" w14:textId="7723ABCE" w:rsidR="00AB252B" w:rsidRDefault="00AB252B" w:rsidP="00AB252B">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 xml:space="preserve">i figli dei mutilati e degli invalidi per fatto di guerra; </w:t>
      </w:r>
    </w:p>
    <w:p w14:paraId="6A9E2706" w14:textId="13F7B431" w:rsidR="00AB252B" w:rsidRDefault="00AB252B" w:rsidP="00F46629">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i figli dei mutilati e degli invalidi per servizio nel settore</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pubblico e privato; </w:t>
      </w:r>
    </w:p>
    <w:p w14:paraId="101B9B99" w14:textId="0766CEDB" w:rsidR="00AB252B" w:rsidRDefault="00AB252B" w:rsidP="00213570">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i genitori vedovi non risposati, i coniugi non risposati e le</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sorelle ed i fratelli vedovi o non sposati dei caduti di guerra; </w:t>
      </w:r>
    </w:p>
    <w:p w14:paraId="1D5152FE" w14:textId="77777777" w:rsidR="00A74FCF" w:rsidRDefault="00AB252B" w:rsidP="007E35D2">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i genitori vedovi non risposati, i coniugi non risposati e le</w:t>
      </w:r>
      <w:r w:rsidR="00A74FCF" w:rsidRPr="00A74FCF">
        <w:rPr>
          <w:rFonts w:ascii="Palatino Linotype" w:hAnsi="Palatino Linotype"/>
          <w:sz w:val="24"/>
          <w:szCs w:val="24"/>
        </w:rPr>
        <w:t xml:space="preserve"> </w:t>
      </w:r>
      <w:r w:rsidRPr="00A74FCF">
        <w:rPr>
          <w:rFonts w:ascii="Palatino Linotype" w:hAnsi="Palatino Linotype"/>
          <w:sz w:val="24"/>
          <w:szCs w:val="24"/>
        </w:rPr>
        <w:t>sorelle ed i fratelli vedovi o non sposati dei caduti per fatto di</w:t>
      </w:r>
      <w:r w:rsidR="00A74FCF" w:rsidRPr="00A74FCF">
        <w:rPr>
          <w:rFonts w:ascii="Palatino Linotype" w:hAnsi="Palatino Linotype"/>
          <w:sz w:val="24"/>
          <w:szCs w:val="24"/>
        </w:rPr>
        <w:t xml:space="preserve"> </w:t>
      </w:r>
      <w:r w:rsidRPr="00A74FCF">
        <w:rPr>
          <w:rFonts w:ascii="Palatino Linotype" w:hAnsi="Palatino Linotype"/>
          <w:sz w:val="24"/>
          <w:szCs w:val="24"/>
        </w:rPr>
        <w:t>guerra;</w:t>
      </w:r>
    </w:p>
    <w:p w14:paraId="193C455E" w14:textId="2CA9C4B9" w:rsidR="00AB252B" w:rsidRDefault="00AB252B" w:rsidP="00371619">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 xml:space="preserve"> i genitori vedovi non risposati, i coniugi non risposati e  le</w:t>
      </w:r>
      <w:r w:rsidR="00A74FCF" w:rsidRPr="00A74FCF">
        <w:rPr>
          <w:rFonts w:ascii="Palatino Linotype" w:hAnsi="Palatino Linotype"/>
          <w:sz w:val="24"/>
          <w:szCs w:val="24"/>
        </w:rPr>
        <w:t xml:space="preserve"> </w:t>
      </w:r>
      <w:r w:rsidRPr="00A74FCF">
        <w:rPr>
          <w:rFonts w:ascii="Palatino Linotype" w:hAnsi="Palatino Linotype"/>
          <w:sz w:val="24"/>
          <w:szCs w:val="24"/>
        </w:rPr>
        <w:t>sorelle ed i fratelli vedovi o non sposati dei  caduti  per  servizio</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nel settore pubblico o privato; </w:t>
      </w:r>
    </w:p>
    <w:p w14:paraId="3ADE9C6E" w14:textId="25ABE0F5" w:rsidR="00AB252B" w:rsidRDefault="00AB252B" w:rsidP="008E7DC5">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coloro che abbiano prestato servizio militare come</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combattenti; </w:t>
      </w:r>
    </w:p>
    <w:p w14:paraId="3FE33886" w14:textId="3964773A" w:rsidR="00AB252B" w:rsidRDefault="00AB252B" w:rsidP="003A1426">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coloro che abbiano prestato lodevole servizio a qualunque</w:t>
      </w:r>
      <w:r w:rsidR="00A74FCF" w:rsidRPr="00A74FCF">
        <w:rPr>
          <w:rFonts w:ascii="Palatino Linotype" w:hAnsi="Palatino Linotype"/>
          <w:sz w:val="24"/>
          <w:szCs w:val="24"/>
        </w:rPr>
        <w:t xml:space="preserve"> </w:t>
      </w:r>
      <w:r w:rsidRPr="00A74FCF">
        <w:rPr>
          <w:rFonts w:ascii="Palatino Linotype" w:hAnsi="Palatino Linotype"/>
          <w:sz w:val="24"/>
          <w:szCs w:val="24"/>
        </w:rPr>
        <w:t>titolo, per non meno di un anno nell'amministrazione che ha indetto</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il concorso; </w:t>
      </w:r>
    </w:p>
    <w:p w14:paraId="0B8909B9" w14:textId="63743523" w:rsidR="00AB252B" w:rsidRDefault="00AB252B" w:rsidP="003D25A6">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i coniugati e i non coniugati con riguardo al numero dei figli</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a carico; </w:t>
      </w:r>
    </w:p>
    <w:p w14:paraId="2346C2B2" w14:textId="37717EAC" w:rsidR="00AB252B" w:rsidRDefault="00AB252B" w:rsidP="00AB252B">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 xml:space="preserve">gli invalidi ed i mutilati civili; </w:t>
      </w:r>
    </w:p>
    <w:p w14:paraId="7E852774" w14:textId="2162D288" w:rsidR="00AB252B" w:rsidRDefault="00AB252B" w:rsidP="00A365F6">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militari volontari delle Forze armate congedati senza demerito</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al termine della ferma o rafferma. </w:t>
      </w:r>
    </w:p>
    <w:p w14:paraId="1CAD5BA3" w14:textId="77777777" w:rsidR="00A74FCF" w:rsidRDefault="00AB252B" w:rsidP="00AB252B">
      <w:pPr>
        <w:pStyle w:val="Paragrafoelenco"/>
        <w:numPr>
          <w:ilvl w:val="0"/>
          <w:numId w:val="6"/>
        </w:numPr>
        <w:spacing w:line="360" w:lineRule="auto"/>
        <w:jc w:val="both"/>
        <w:rPr>
          <w:rFonts w:ascii="Palatino Linotype" w:hAnsi="Palatino Linotype"/>
          <w:sz w:val="24"/>
          <w:szCs w:val="24"/>
        </w:rPr>
      </w:pPr>
      <w:r w:rsidRPr="00A74FCF">
        <w:rPr>
          <w:rFonts w:ascii="Palatino Linotype" w:hAnsi="Palatino Linotype"/>
          <w:sz w:val="24"/>
          <w:szCs w:val="24"/>
        </w:rPr>
        <w:t>gli atleti  che  hanno  intrattenuto  rapporti  di  lavoro</w:t>
      </w:r>
      <w:r w:rsidR="00A74FCF" w:rsidRPr="00A74FCF">
        <w:rPr>
          <w:rFonts w:ascii="Palatino Linotype" w:hAnsi="Palatino Linotype"/>
          <w:sz w:val="24"/>
          <w:szCs w:val="24"/>
        </w:rPr>
        <w:t xml:space="preserve"> </w:t>
      </w:r>
      <w:r w:rsidRPr="00A74FCF">
        <w:rPr>
          <w:rFonts w:ascii="Palatino Linotype" w:hAnsi="Palatino Linotype"/>
          <w:sz w:val="24"/>
          <w:szCs w:val="24"/>
        </w:rPr>
        <w:t>sportivo con i gruppi sportivi militari  e  dei  corpi  civili  dello</w:t>
      </w:r>
      <w:r w:rsidR="00A74FCF" w:rsidRPr="00A74FCF">
        <w:rPr>
          <w:rFonts w:ascii="Palatino Linotype" w:hAnsi="Palatino Linotype"/>
          <w:sz w:val="24"/>
          <w:szCs w:val="24"/>
        </w:rPr>
        <w:t xml:space="preserve"> </w:t>
      </w:r>
      <w:r w:rsidRPr="00A74FCF">
        <w:rPr>
          <w:rFonts w:ascii="Palatino Linotype" w:hAnsi="Palatino Linotype"/>
          <w:sz w:val="24"/>
          <w:szCs w:val="24"/>
        </w:rPr>
        <w:t xml:space="preserve">Stato.  </w:t>
      </w:r>
    </w:p>
    <w:p w14:paraId="63B05F49" w14:textId="6F679D58" w:rsidR="00AB252B" w:rsidRPr="00A74FCF" w:rsidRDefault="00AB252B" w:rsidP="00A74FCF">
      <w:pPr>
        <w:spacing w:line="360" w:lineRule="auto"/>
        <w:jc w:val="both"/>
        <w:rPr>
          <w:rFonts w:ascii="Palatino Linotype" w:hAnsi="Palatino Linotype"/>
          <w:sz w:val="24"/>
          <w:szCs w:val="24"/>
        </w:rPr>
      </w:pPr>
      <w:r w:rsidRPr="00A74FCF">
        <w:rPr>
          <w:rFonts w:ascii="Palatino Linotype" w:hAnsi="Palatino Linotype"/>
          <w:sz w:val="24"/>
          <w:szCs w:val="24"/>
        </w:rPr>
        <w:t>A pari</w:t>
      </w:r>
      <w:r w:rsidR="00A74FCF">
        <w:rPr>
          <w:rFonts w:ascii="Palatino Linotype" w:hAnsi="Palatino Linotype"/>
          <w:sz w:val="24"/>
          <w:szCs w:val="24"/>
        </w:rPr>
        <w:t>tà</w:t>
      </w:r>
      <w:r w:rsidRPr="00A74FCF">
        <w:rPr>
          <w:rFonts w:ascii="Palatino Linotype" w:hAnsi="Palatino Linotype"/>
          <w:sz w:val="24"/>
          <w:szCs w:val="24"/>
        </w:rPr>
        <w:t xml:space="preserve"> di merito e di titoli la preferenza </w:t>
      </w:r>
      <w:r w:rsidR="00A74FCF">
        <w:rPr>
          <w:rFonts w:ascii="Palatino Linotype" w:hAnsi="Palatino Linotype"/>
          <w:sz w:val="24"/>
          <w:szCs w:val="24"/>
        </w:rPr>
        <w:t>è</w:t>
      </w:r>
      <w:r w:rsidRPr="00A74FCF">
        <w:rPr>
          <w:rFonts w:ascii="Palatino Linotype" w:hAnsi="Palatino Linotype"/>
          <w:sz w:val="24"/>
          <w:szCs w:val="24"/>
        </w:rPr>
        <w:t xml:space="preserve"> determinata: </w:t>
      </w:r>
    </w:p>
    <w:p w14:paraId="5B43C6F5" w14:textId="44B7F474" w:rsidR="00AB252B" w:rsidRPr="00AB252B" w:rsidRDefault="00AB252B" w:rsidP="00A74FCF">
      <w:pPr>
        <w:spacing w:line="360" w:lineRule="auto"/>
        <w:ind w:left="240"/>
        <w:jc w:val="both"/>
        <w:rPr>
          <w:rFonts w:ascii="Palatino Linotype" w:hAnsi="Palatino Linotype"/>
          <w:sz w:val="24"/>
          <w:szCs w:val="24"/>
        </w:rPr>
      </w:pPr>
      <w:r w:rsidRPr="00AB252B">
        <w:rPr>
          <w:rFonts w:ascii="Palatino Linotype" w:hAnsi="Palatino Linotype"/>
          <w:sz w:val="24"/>
          <w:szCs w:val="24"/>
        </w:rPr>
        <w:t>a) dal numero dei figli a carico, indipendentemente dal fatto che</w:t>
      </w:r>
      <w:r w:rsidR="00A74FCF">
        <w:rPr>
          <w:rFonts w:ascii="Palatino Linotype" w:hAnsi="Palatino Linotype"/>
          <w:sz w:val="24"/>
          <w:szCs w:val="24"/>
        </w:rPr>
        <w:t xml:space="preserve"> </w:t>
      </w:r>
      <w:r w:rsidRPr="00AB252B">
        <w:rPr>
          <w:rFonts w:ascii="Palatino Linotype" w:hAnsi="Palatino Linotype"/>
          <w:sz w:val="24"/>
          <w:szCs w:val="24"/>
        </w:rPr>
        <w:t xml:space="preserve">il candidato sia coniugato o meno; </w:t>
      </w:r>
    </w:p>
    <w:p w14:paraId="45D0038C" w14:textId="290D2BBA" w:rsidR="00AB252B" w:rsidRPr="00AB252B" w:rsidRDefault="00AB252B" w:rsidP="00AB252B">
      <w:pPr>
        <w:spacing w:line="360" w:lineRule="auto"/>
        <w:jc w:val="both"/>
        <w:rPr>
          <w:rFonts w:ascii="Palatino Linotype" w:hAnsi="Palatino Linotype"/>
          <w:sz w:val="24"/>
          <w:szCs w:val="24"/>
        </w:rPr>
      </w:pPr>
      <w:r w:rsidRPr="00AB252B">
        <w:rPr>
          <w:rFonts w:ascii="Palatino Linotype" w:hAnsi="Palatino Linotype"/>
          <w:sz w:val="24"/>
          <w:szCs w:val="24"/>
        </w:rPr>
        <w:t xml:space="preserve">    b) dall'aver prestato lodevole servizi</w:t>
      </w:r>
      <w:r w:rsidR="001A5968">
        <w:rPr>
          <w:rFonts w:ascii="Palatino Linotype" w:hAnsi="Palatino Linotype"/>
          <w:sz w:val="24"/>
          <w:szCs w:val="24"/>
        </w:rPr>
        <w:t>o</w:t>
      </w:r>
      <w:r w:rsidRPr="00AB252B">
        <w:rPr>
          <w:rFonts w:ascii="Palatino Linotype" w:hAnsi="Palatino Linotype"/>
          <w:sz w:val="24"/>
          <w:szCs w:val="24"/>
        </w:rPr>
        <w:t xml:space="preserve"> nelle amministrazioni</w:t>
      </w:r>
      <w:r w:rsidR="00A74FCF">
        <w:rPr>
          <w:rFonts w:ascii="Palatino Linotype" w:hAnsi="Palatino Linotype"/>
          <w:sz w:val="24"/>
          <w:szCs w:val="24"/>
        </w:rPr>
        <w:t xml:space="preserve"> </w:t>
      </w:r>
      <w:r w:rsidRPr="00AB252B">
        <w:rPr>
          <w:rFonts w:ascii="Palatino Linotype" w:hAnsi="Palatino Linotype"/>
          <w:sz w:val="24"/>
          <w:szCs w:val="24"/>
        </w:rPr>
        <w:t xml:space="preserve">pubbliche; </w:t>
      </w:r>
    </w:p>
    <w:p w14:paraId="44B7F4D0" w14:textId="67C91194" w:rsidR="00212535" w:rsidRDefault="00AB252B" w:rsidP="002165AC">
      <w:pPr>
        <w:spacing w:line="360" w:lineRule="auto"/>
        <w:jc w:val="both"/>
        <w:rPr>
          <w:rFonts w:ascii="Palatino Linotype" w:hAnsi="Palatino Linotype"/>
          <w:sz w:val="24"/>
          <w:szCs w:val="24"/>
        </w:rPr>
      </w:pPr>
      <w:r w:rsidRPr="00AB252B">
        <w:rPr>
          <w:rFonts w:ascii="Palatino Linotype" w:hAnsi="Palatino Linotype"/>
          <w:sz w:val="24"/>
          <w:szCs w:val="24"/>
        </w:rPr>
        <w:t xml:space="preserve">    c) dalla m</w:t>
      </w:r>
      <w:r w:rsidR="00A74FCF">
        <w:rPr>
          <w:rFonts w:ascii="Palatino Linotype" w:hAnsi="Palatino Linotype"/>
          <w:sz w:val="24"/>
          <w:szCs w:val="24"/>
        </w:rPr>
        <w:t>inore</w:t>
      </w:r>
      <w:r w:rsidRPr="00AB252B">
        <w:rPr>
          <w:rFonts w:ascii="Palatino Linotype" w:hAnsi="Palatino Linotype"/>
          <w:sz w:val="24"/>
          <w:szCs w:val="24"/>
        </w:rPr>
        <w:t xml:space="preserve"> e</w:t>
      </w:r>
      <w:r w:rsidR="00A74FCF">
        <w:rPr>
          <w:rFonts w:ascii="Palatino Linotype" w:hAnsi="Palatino Linotype"/>
          <w:sz w:val="24"/>
          <w:szCs w:val="24"/>
        </w:rPr>
        <w:t>tà</w:t>
      </w:r>
      <w:r w:rsidR="00652A08">
        <w:rPr>
          <w:rFonts w:ascii="Palatino Linotype" w:hAnsi="Palatino Linotype"/>
          <w:sz w:val="24"/>
          <w:szCs w:val="24"/>
        </w:rPr>
        <w:t xml:space="preserve"> ai sensi dell’art. 3, comma 7, della Legge n. 127/1997</w:t>
      </w:r>
      <w:r w:rsidRPr="00AB252B">
        <w:rPr>
          <w:rFonts w:ascii="Palatino Linotype" w:hAnsi="Palatino Linotype"/>
          <w:sz w:val="24"/>
          <w:szCs w:val="24"/>
        </w:rPr>
        <w:t>.</w:t>
      </w:r>
    </w:p>
    <w:p w14:paraId="6898E8CA" w14:textId="425D8680" w:rsidR="009446EE" w:rsidRDefault="009446EE" w:rsidP="00510586">
      <w:pPr>
        <w:spacing w:line="360" w:lineRule="auto"/>
        <w:jc w:val="center"/>
        <w:rPr>
          <w:rFonts w:ascii="Palatino Linotype" w:hAnsi="Palatino Linotype"/>
          <w:b/>
          <w:bCs/>
          <w:sz w:val="24"/>
          <w:szCs w:val="24"/>
        </w:rPr>
      </w:pPr>
      <w:r>
        <w:rPr>
          <w:rFonts w:ascii="Palatino Linotype" w:hAnsi="Palatino Linotype"/>
          <w:b/>
          <w:bCs/>
          <w:sz w:val="24"/>
          <w:szCs w:val="24"/>
        </w:rPr>
        <w:t>Art. 6</w:t>
      </w:r>
    </w:p>
    <w:p w14:paraId="7044FF67" w14:textId="541C9BFC" w:rsidR="00510586" w:rsidRPr="008A2805" w:rsidRDefault="00510586" w:rsidP="00510586">
      <w:pPr>
        <w:spacing w:line="360" w:lineRule="auto"/>
        <w:jc w:val="center"/>
        <w:rPr>
          <w:rFonts w:ascii="Palatino Linotype" w:hAnsi="Palatino Linotype"/>
          <w:b/>
          <w:bCs/>
          <w:sz w:val="24"/>
          <w:szCs w:val="24"/>
        </w:rPr>
      </w:pPr>
      <w:r w:rsidRPr="008A2805">
        <w:rPr>
          <w:rFonts w:ascii="Palatino Linotype" w:hAnsi="Palatino Linotype"/>
          <w:b/>
          <w:bCs/>
          <w:sz w:val="24"/>
          <w:szCs w:val="24"/>
        </w:rPr>
        <w:t>COMMISSIONE DI CONCORSO</w:t>
      </w:r>
    </w:p>
    <w:p w14:paraId="220708CF" w14:textId="51317E1C" w:rsidR="00510586" w:rsidRDefault="00510586" w:rsidP="00510586">
      <w:pPr>
        <w:spacing w:line="360" w:lineRule="auto"/>
        <w:jc w:val="both"/>
        <w:rPr>
          <w:rFonts w:ascii="Palatino Linotype" w:hAnsi="Palatino Linotype"/>
          <w:sz w:val="24"/>
          <w:szCs w:val="24"/>
        </w:rPr>
      </w:pPr>
      <w:r>
        <w:rPr>
          <w:rFonts w:ascii="Palatino Linotype" w:hAnsi="Palatino Linotype"/>
          <w:sz w:val="24"/>
          <w:szCs w:val="24"/>
        </w:rPr>
        <w:t>Allorquando, in relazione alla procedura assu</w:t>
      </w:r>
      <w:r w:rsidRPr="00434EC0">
        <w:rPr>
          <w:rFonts w:ascii="Palatino Linotype" w:hAnsi="Palatino Linotype"/>
          <w:sz w:val="24"/>
          <w:szCs w:val="24"/>
        </w:rPr>
        <w:t>nzionale di che trattasi, è prevista la presenza della Commissione di concorso, essa viene nominata con Determina del Responsabile del Settore personale</w:t>
      </w:r>
      <w:r w:rsidR="00A06D5C" w:rsidRPr="00434EC0">
        <w:rPr>
          <w:rFonts w:ascii="Palatino Linotype" w:hAnsi="Palatino Linotype"/>
          <w:sz w:val="24"/>
          <w:szCs w:val="24"/>
        </w:rPr>
        <w:t xml:space="preserve">, </w:t>
      </w:r>
      <w:r w:rsidR="002B5F4A">
        <w:rPr>
          <w:rFonts w:ascii="Palatino Linotype" w:hAnsi="Palatino Linotype"/>
          <w:sz w:val="24"/>
          <w:szCs w:val="24"/>
        </w:rPr>
        <w:t xml:space="preserve">o da altro Responsabile al quale sia assegnato il procedimento, </w:t>
      </w:r>
      <w:r w:rsidR="00A06D5C" w:rsidRPr="00434EC0">
        <w:rPr>
          <w:rFonts w:ascii="Palatino Linotype" w:hAnsi="Palatino Linotype"/>
          <w:sz w:val="24"/>
          <w:szCs w:val="24"/>
        </w:rPr>
        <w:t>che funge da</w:t>
      </w:r>
      <w:r w:rsidRPr="00434EC0">
        <w:rPr>
          <w:rFonts w:ascii="Palatino Linotype" w:hAnsi="Palatino Linotype"/>
          <w:sz w:val="24"/>
          <w:szCs w:val="24"/>
        </w:rPr>
        <w:t xml:space="preserve"> Responsabile del procedimento.</w:t>
      </w:r>
      <w:r>
        <w:rPr>
          <w:rFonts w:ascii="Palatino Linotype" w:hAnsi="Palatino Linotype"/>
          <w:sz w:val="24"/>
          <w:szCs w:val="24"/>
        </w:rPr>
        <w:t xml:space="preserve"> </w:t>
      </w:r>
    </w:p>
    <w:p w14:paraId="02E9A061" w14:textId="77777777" w:rsidR="00510586" w:rsidRDefault="00510586" w:rsidP="00510586">
      <w:pPr>
        <w:spacing w:line="360" w:lineRule="auto"/>
        <w:jc w:val="both"/>
        <w:rPr>
          <w:rFonts w:ascii="Palatino Linotype" w:hAnsi="Palatino Linotype"/>
          <w:sz w:val="24"/>
          <w:szCs w:val="24"/>
        </w:rPr>
      </w:pPr>
      <w:r>
        <w:rPr>
          <w:rFonts w:ascii="Palatino Linotype" w:hAnsi="Palatino Linotype"/>
          <w:sz w:val="24"/>
          <w:szCs w:val="24"/>
        </w:rPr>
        <w:t xml:space="preserve">La Commissione deve essere composta da </w:t>
      </w:r>
      <w:r w:rsidRPr="009B73D1">
        <w:rPr>
          <w:rFonts w:ascii="Palatino Linotype" w:hAnsi="Palatino Linotype"/>
          <w:sz w:val="24"/>
          <w:szCs w:val="24"/>
        </w:rPr>
        <w:t>esperti di</w:t>
      </w:r>
      <w:r>
        <w:rPr>
          <w:rFonts w:ascii="Palatino Linotype" w:hAnsi="Palatino Linotype"/>
          <w:sz w:val="24"/>
          <w:szCs w:val="24"/>
        </w:rPr>
        <w:t xml:space="preserve"> </w:t>
      </w:r>
      <w:r w:rsidRPr="009B73D1">
        <w:rPr>
          <w:rFonts w:ascii="Palatino Linotype" w:hAnsi="Palatino Linotype"/>
          <w:sz w:val="24"/>
          <w:szCs w:val="24"/>
        </w:rPr>
        <w:t>provata competenza nelle materie di concorso, scelti tra funzionari</w:t>
      </w:r>
      <w:r>
        <w:rPr>
          <w:rFonts w:ascii="Palatino Linotype" w:hAnsi="Palatino Linotype"/>
          <w:sz w:val="24"/>
          <w:szCs w:val="24"/>
        </w:rPr>
        <w:t xml:space="preserve"> </w:t>
      </w:r>
      <w:r w:rsidRPr="009B73D1">
        <w:rPr>
          <w:rFonts w:ascii="Palatino Linotype" w:hAnsi="Palatino Linotype"/>
          <w:sz w:val="24"/>
          <w:szCs w:val="24"/>
        </w:rPr>
        <w:t xml:space="preserve">delle amministrazioni, docenti ed estranei alle medesime, che </w:t>
      </w:r>
      <w:r>
        <w:rPr>
          <w:rFonts w:ascii="Palatino Linotype" w:hAnsi="Palatino Linotype"/>
          <w:sz w:val="24"/>
          <w:szCs w:val="24"/>
        </w:rPr>
        <w:t>n</w:t>
      </w:r>
      <w:r w:rsidRPr="009B73D1">
        <w:rPr>
          <w:rFonts w:ascii="Palatino Linotype" w:hAnsi="Palatino Linotype"/>
          <w:sz w:val="24"/>
          <w:szCs w:val="24"/>
        </w:rPr>
        <w:t>on</w:t>
      </w:r>
      <w:r>
        <w:rPr>
          <w:rFonts w:ascii="Palatino Linotype" w:hAnsi="Palatino Linotype"/>
          <w:sz w:val="24"/>
          <w:szCs w:val="24"/>
        </w:rPr>
        <w:t xml:space="preserve"> </w:t>
      </w:r>
      <w:r w:rsidRPr="009B73D1">
        <w:rPr>
          <w:rFonts w:ascii="Palatino Linotype" w:hAnsi="Palatino Linotype"/>
          <w:sz w:val="24"/>
          <w:szCs w:val="24"/>
        </w:rPr>
        <w:t>siano componenti dell'organo di direzione politica</w:t>
      </w:r>
      <w:r>
        <w:rPr>
          <w:rFonts w:ascii="Palatino Linotype" w:hAnsi="Palatino Linotype"/>
          <w:sz w:val="24"/>
          <w:szCs w:val="24"/>
        </w:rPr>
        <w:t xml:space="preserve"> </w:t>
      </w:r>
      <w:r w:rsidRPr="009B73D1">
        <w:rPr>
          <w:rFonts w:ascii="Palatino Linotype" w:hAnsi="Palatino Linotype"/>
          <w:sz w:val="24"/>
          <w:szCs w:val="24"/>
        </w:rPr>
        <w:t>dell'amministrazione,</w:t>
      </w:r>
      <w:r>
        <w:rPr>
          <w:rFonts w:ascii="Palatino Linotype" w:hAnsi="Palatino Linotype"/>
          <w:sz w:val="24"/>
          <w:szCs w:val="24"/>
        </w:rPr>
        <w:t xml:space="preserve"> </w:t>
      </w:r>
      <w:r w:rsidRPr="009B73D1">
        <w:rPr>
          <w:rFonts w:ascii="Palatino Linotype" w:hAnsi="Palatino Linotype"/>
          <w:sz w:val="24"/>
          <w:szCs w:val="24"/>
        </w:rPr>
        <w:t>che non ricoprano cariche politiche e che non</w:t>
      </w:r>
      <w:r>
        <w:rPr>
          <w:rFonts w:ascii="Palatino Linotype" w:hAnsi="Palatino Linotype"/>
          <w:sz w:val="24"/>
          <w:szCs w:val="24"/>
        </w:rPr>
        <w:t xml:space="preserve"> </w:t>
      </w:r>
      <w:r w:rsidRPr="009B73D1">
        <w:rPr>
          <w:rFonts w:ascii="Palatino Linotype" w:hAnsi="Palatino Linotype"/>
          <w:sz w:val="24"/>
          <w:szCs w:val="24"/>
        </w:rPr>
        <w:t xml:space="preserve">siano </w:t>
      </w:r>
      <w:r>
        <w:rPr>
          <w:rFonts w:ascii="Palatino Linotype" w:hAnsi="Palatino Linotype"/>
          <w:sz w:val="24"/>
          <w:szCs w:val="24"/>
        </w:rPr>
        <w:t>r</w:t>
      </w:r>
      <w:r w:rsidRPr="009B73D1">
        <w:rPr>
          <w:rFonts w:ascii="Palatino Linotype" w:hAnsi="Palatino Linotype"/>
          <w:sz w:val="24"/>
          <w:szCs w:val="24"/>
        </w:rPr>
        <w:t>appresentanti</w:t>
      </w:r>
      <w:r>
        <w:rPr>
          <w:rFonts w:ascii="Palatino Linotype" w:hAnsi="Palatino Linotype"/>
          <w:sz w:val="24"/>
          <w:szCs w:val="24"/>
        </w:rPr>
        <w:t xml:space="preserve"> </w:t>
      </w:r>
      <w:r w:rsidRPr="009B73D1">
        <w:rPr>
          <w:rFonts w:ascii="Palatino Linotype" w:hAnsi="Palatino Linotype"/>
          <w:sz w:val="24"/>
          <w:szCs w:val="24"/>
        </w:rPr>
        <w:t>sindacali o</w:t>
      </w:r>
      <w:r>
        <w:rPr>
          <w:rFonts w:ascii="Palatino Linotype" w:hAnsi="Palatino Linotype"/>
          <w:sz w:val="24"/>
          <w:szCs w:val="24"/>
        </w:rPr>
        <w:t xml:space="preserve"> </w:t>
      </w:r>
      <w:r w:rsidRPr="009B73D1">
        <w:rPr>
          <w:rFonts w:ascii="Palatino Linotype" w:hAnsi="Palatino Linotype"/>
          <w:sz w:val="24"/>
          <w:szCs w:val="24"/>
        </w:rPr>
        <w:t>designati</w:t>
      </w:r>
      <w:r>
        <w:rPr>
          <w:rFonts w:ascii="Palatino Linotype" w:hAnsi="Palatino Linotype"/>
          <w:sz w:val="24"/>
          <w:szCs w:val="24"/>
        </w:rPr>
        <w:t xml:space="preserve"> </w:t>
      </w:r>
      <w:r w:rsidRPr="009B73D1">
        <w:rPr>
          <w:rFonts w:ascii="Palatino Linotype" w:hAnsi="Palatino Linotype"/>
          <w:sz w:val="24"/>
          <w:szCs w:val="24"/>
        </w:rPr>
        <w:t>dalle  confederazioni ed</w:t>
      </w:r>
      <w:r>
        <w:rPr>
          <w:rFonts w:ascii="Palatino Linotype" w:hAnsi="Palatino Linotype"/>
          <w:sz w:val="24"/>
          <w:szCs w:val="24"/>
        </w:rPr>
        <w:t xml:space="preserve"> </w:t>
      </w:r>
      <w:r w:rsidRPr="009B73D1">
        <w:rPr>
          <w:rFonts w:ascii="Palatino Linotype" w:hAnsi="Palatino Linotype"/>
          <w:sz w:val="24"/>
          <w:szCs w:val="24"/>
        </w:rPr>
        <w:t>organizzazioni sindacali o dalle associazioni professionali</w:t>
      </w:r>
      <w:r>
        <w:rPr>
          <w:rFonts w:ascii="Palatino Linotype" w:hAnsi="Palatino Linotype"/>
          <w:sz w:val="24"/>
          <w:szCs w:val="24"/>
        </w:rPr>
        <w:t>.</w:t>
      </w:r>
    </w:p>
    <w:p w14:paraId="57BA5F09" w14:textId="77777777" w:rsidR="00510586" w:rsidRDefault="00510586" w:rsidP="00510586">
      <w:pPr>
        <w:spacing w:line="360" w:lineRule="auto"/>
        <w:jc w:val="both"/>
        <w:rPr>
          <w:rFonts w:ascii="Palatino Linotype" w:hAnsi="Palatino Linotype"/>
          <w:sz w:val="24"/>
          <w:szCs w:val="24"/>
        </w:rPr>
      </w:pPr>
      <w:r>
        <w:rPr>
          <w:rFonts w:ascii="Palatino Linotype" w:hAnsi="Palatino Linotype"/>
          <w:sz w:val="24"/>
          <w:szCs w:val="24"/>
        </w:rPr>
        <w:t>Non possono far parte della Commissione, neppure con compiti di segreteria, c</w:t>
      </w:r>
      <w:r w:rsidRPr="00CF3B67">
        <w:rPr>
          <w:rFonts w:ascii="Palatino Linotype" w:hAnsi="Palatino Linotype"/>
          <w:sz w:val="24"/>
          <w:szCs w:val="24"/>
        </w:rPr>
        <w:t>oloro che sono stati condannati, anche con sentenza non</w:t>
      </w:r>
      <w:r>
        <w:rPr>
          <w:rFonts w:ascii="Palatino Linotype" w:hAnsi="Palatino Linotype"/>
          <w:sz w:val="24"/>
          <w:szCs w:val="24"/>
        </w:rPr>
        <w:t xml:space="preserve"> </w:t>
      </w:r>
      <w:r w:rsidRPr="00CF3B67">
        <w:rPr>
          <w:rFonts w:ascii="Palatino Linotype" w:hAnsi="Palatino Linotype"/>
          <w:sz w:val="24"/>
          <w:szCs w:val="24"/>
        </w:rPr>
        <w:t>passata in giudicato, per i reati previsti nel capo I del titolo II</w:t>
      </w:r>
      <w:r>
        <w:rPr>
          <w:rFonts w:ascii="Palatino Linotype" w:hAnsi="Palatino Linotype"/>
          <w:sz w:val="24"/>
          <w:szCs w:val="24"/>
        </w:rPr>
        <w:t xml:space="preserve"> </w:t>
      </w:r>
      <w:r w:rsidRPr="00CF3B67">
        <w:rPr>
          <w:rFonts w:ascii="Palatino Linotype" w:hAnsi="Palatino Linotype"/>
          <w:sz w:val="24"/>
          <w:szCs w:val="24"/>
        </w:rPr>
        <w:t>del libro secondo del codice penale</w:t>
      </w:r>
      <w:r>
        <w:rPr>
          <w:rFonts w:ascii="Palatino Linotype" w:hAnsi="Palatino Linotype"/>
          <w:sz w:val="24"/>
          <w:szCs w:val="24"/>
        </w:rPr>
        <w:t>.</w:t>
      </w:r>
    </w:p>
    <w:p w14:paraId="23DCC626" w14:textId="77777777" w:rsidR="00510586" w:rsidRDefault="00510586" w:rsidP="00510586">
      <w:pPr>
        <w:spacing w:line="360" w:lineRule="auto"/>
        <w:jc w:val="both"/>
        <w:rPr>
          <w:rFonts w:ascii="Palatino Linotype" w:hAnsi="Palatino Linotype"/>
          <w:sz w:val="24"/>
          <w:szCs w:val="24"/>
        </w:rPr>
      </w:pPr>
      <w:r>
        <w:rPr>
          <w:rFonts w:ascii="Palatino Linotype" w:hAnsi="Palatino Linotype"/>
          <w:sz w:val="24"/>
          <w:szCs w:val="24"/>
        </w:rPr>
        <w:t xml:space="preserve">Prima di procedere alla nomina, il Responsabile del procedimento acquisisce dichiarazione circa la non sussistenza delle suddette cause ostative. </w:t>
      </w:r>
    </w:p>
    <w:p w14:paraId="67AA5D2B" w14:textId="77777777" w:rsidR="00510586" w:rsidRDefault="00510586" w:rsidP="00510586">
      <w:pPr>
        <w:spacing w:line="360" w:lineRule="auto"/>
        <w:jc w:val="both"/>
        <w:rPr>
          <w:rFonts w:ascii="Palatino Linotype" w:hAnsi="Palatino Linotype"/>
          <w:sz w:val="24"/>
          <w:szCs w:val="24"/>
        </w:rPr>
      </w:pPr>
      <w:r>
        <w:rPr>
          <w:rFonts w:ascii="Palatino Linotype" w:hAnsi="Palatino Linotype"/>
          <w:sz w:val="24"/>
          <w:szCs w:val="24"/>
        </w:rPr>
        <w:t>Fermo restando quanto sopra, la Commissione è così composta:</w:t>
      </w:r>
    </w:p>
    <w:p w14:paraId="570CCB3B" w14:textId="395A05D5" w:rsidR="004A270D" w:rsidRPr="001D1364" w:rsidRDefault="00510586" w:rsidP="004A270D">
      <w:pPr>
        <w:pStyle w:val="Paragrafoelenco"/>
        <w:numPr>
          <w:ilvl w:val="0"/>
          <w:numId w:val="4"/>
        </w:numPr>
        <w:spacing w:line="360" w:lineRule="auto"/>
        <w:jc w:val="both"/>
        <w:rPr>
          <w:rFonts w:ascii="Palatino Linotype" w:hAnsi="Palatino Linotype"/>
          <w:sz w:val="24"/>
          <w:szCs w:val="24"/>
        </w:rPr>
      </w:pPr>
      <w:r w:rsidRPr="004A270D">
        <w:rPr>
          <w:rFonts w:ascii="Palatino Linotype" w:hAnsi="Palatino Linotype"/>
          <w:sz w:val="24"/>
          <w:szCs w:val="24"/>
        </w:rPr>
        <w:t xml:space="preserve">Segretario comunale </w:t>
      </w:r>
      <w:r w:rsidR="00367350" w:rsidRPr="004A270D">
        <w:rPr>
          <w:rFonts w:ascii="Palatino Linotype" w:hAnsi="Palatino Linotype"/>
          <w:sz w:val="24"/>
          <w:szCs w:val="24"/>
        </w:rPr>
        <w:t>o</w:t>
      </w:r>
      <w:r w:rsidRPr="004A270D">
        <w:rPr>
          <w:rFonts w:ascii="Palatino Linotype" w:hAnsi="Palatino Linotype"/>
          <w:sz w:val="24"/>
          <w:szCs w:val="24"/>
        </w:rPr>
        <w:t xml:space="preserve"> Responsabile di Servizio/Settore</w:t>
      </w:r>
      <w:r w:rsidR="006D50BC" w:rsidRPr="004A270D">
        <w:rPr>
          <w:rFonts w:ascii="Palatino Linotype" w:hAnsi="Palatino Linotype"/>
          <w:sz w:val="24"/>
          <w:szCs w:val="24"/>
        </w:rPr>
        <w:t xml:space="preserve"> </w:t>
      </w:r>
      <w:r w:rsidRPr="004A270D">
        <w:rPr>
          <w:rFonts w:ascii="Palatino Linotype" w:hAnsi="Palatino Linotype"/>
          <w:sz w:val="24"/>
          <w:szCs w:val="24"/>
        </w:rPr>
        <w:t>munit</w:t>
      </w:r>
      <w:r w:rsidR="00367350" w:rsidRPr="004A270D">
        <w:rPr>
          <w:rFonts w:ascii="Palatino Linotype" w:hAnsi="Palatino Linotype"/>
          <w:sz w:val="24"/>
          <w:szCs w:val="24"/>
        </w:rPr>
        <w:t>i</w:t>
      </w:r>
      <w:r w:rsidRPr="004A270D">
        <w:rPr>
          <w:rFonts w:ascii="Palatino Linotype" w:hAnsi="Palatino Linotype"/>
          <w:sz w:val="24"/>
          <w:szCs w:val="24"/>
        </w:rPr>
        <w:t xml:space="preserve"> delle necessarie competenze come da curriculum ed esperienze professionali</w:t>
      </w:r>
      <w:r w:rsidR="00367350" w:rsidRPr="004A270D">
        <w:rPr>
          <w:rFonts w:ascii="Palatino Linotype" w:hAnsi="Palatino Linotype"/>
          <w:sz w:val="24"/>
          <w:szCs w:val="24"/>
        </w:rPr>
        <w:t>, con funzioni di Presidente</w:t>
      </w:r>
      <w:r w:rsidRPr="004A270D">
        <w:rPr>
          <w:rFonts w:ascii="Palatino Linotype" w:hAnsi="Palatino Linotype"/>
          <w:sz w:val="24"/>
          <w:szCs w:val="24"/>
        </w:rPr>
        <w:t>;</w:t>
      </w:r>
      <w:r w:rsidR="004A270D" w:rsidRPr="004A270D">
        <w:rPr>
          <w:rFonts w:ascii="Palatino Linotype" w:hAnsi="Palatino Linotype"/>
          <w:sz w:val="24"/>
          <w:szCs w:val="24"/>
        </w:rPr>
        <w:t xml:space="preserve"> in alternativa, il Presidente può essere altresì scelto tra dipendenti di altre pubbliche amministrazioni, </w:t>
      </w:r>
      <w:r w:rsidR="004A270D" w:rsidRPr="001D1364">
        <w:rPr>
          <w:rFonts w:ascii="Palatino Linotype" w:hAnsi="Palatino Linotype"/>
          <w:sz w:val="24"/>
          <w:szCs w:val="24"/>
        </w:rPr>
        <w:t>docenti ed estranei alla medesima</w:t>
      </w:r>
      <w:r w:rsidR="004A270D">
        <w:rPr>
          <w:rFonts w:ascii="Palatino Linotype" w:hAnsi="Palatino Linotype"/>
          <w:sz w:val="24"/>
          <w:szCs w:val="24"/>
        </w:rPr>
        <w:t>, anche in quiescenza purché il relativo rapporto di lavoro non sia stato risolto per motivi disciplinari, ragioni di salute o decadenza dall’impiego e sempreché il collocamento a riposo non risalga ad oltre tre anni dalla pubblicazione del bando;</w:t>
      </w:r>
    </w:p>
    <w:p w14:paraId="6112B1F9" w14:textId="20DD8794" w:rsidR="00510586" w:rsidRPr="004A270D" w:rsidRDefault="00510586" w:rsidP="00BF3D43">
      <w:pPr>
        <w:pStyle w:val="Paragrafoelenco"/>
        <w:numPr>
          <w:ilvl w:val="0"/>
          <w:numId w:val="4"/>
        </w:numPr>
        <w:spacing w:line="360" w:lineRule="auto"/>
        <w:jc w:val="both"/>
        <w:rPr>
          <w:rFonts w:ascii="Palatino Linotype" w:hAnsi="Palatino Linotype"/>
          <w:sz w:val="24"/>
          <w:szCs w:val="24"/>
        </w:rPr>
      </w:pPr>
      <w:r w:rsidRPr="004A270D">
        <w:rPr>
          <w:rFonts w:ascii="Palatino Linotype" w:hAnsi="Palatino Linotype"/>
          <w:sz w:val="24"/>
          <w:szCs w:val="24"/>
        </w:rPr>
        <w:t>due componenti esperti, scelti tra dipendenti dell’Ente o di altre pubbliche amministrazioni, docenti ed estranei alla medesima</w:t>
      </w:r>
      <w:r w:rsidR="00332213" w:rsidRPr="004A270D">
        <w:rPr>
          <w:rFonts w:ascii="Palatino Linotype" w:hAnsi="Palatino Linotype"/>
          <w:sz w:val="24"/>
          <w:szCs w:val="24"/>
        </w:rPr>
        <w:t>, anche in quiescenza purché il relativo rapporto di lavoro non sia stato risolto per motivi disciplinari, ragioni di salute o decadenza dall’impiego e sempreché il collocamento a riposo non risalga ad oltre tre anni dalla pubblicazione del bando</w:t>
      </w:r>
      <w:r w:rsidRPr="004A270D">
        <w:rPr>
          <w:rFonts w:ascii="Palatino Linotype" w:hAnsi="Palatino Linotype"/>
          <w:sz w:val="24"/>
          <w:szCs w:val="24"/>
        </w:rPr>
        <w:t>.</w:t>
      </w:r>
    </w:p>
    <w:p w14:paraId="254276C6" w14:textId="6EFFD084" w:rsidR="00510586" w:rsidRPr="001D1364" w:rsidRDefault="00510586" w:rsidP="00510586">
      <w:pPr>
        <w:spacing w:line="360" w:lineRule="auto"/>
        <w:jc w:val="both"/>
        <w:rPr>
          <w:rFonts w:ascii="Palatino Linotype" w:hAnsi="Palatino Linotype"/>
          <w:sz w:val="24"/>
          <w:szCs w:val="24"/>
        </w:rPr>
      </w:pPr>
      <w:r w:rsidRPr="001D1364">
        <w:rPr>
          <w:rFonts w:ascii="Palatino Linotype" w:hAnsi="Palatino Linotype"/>
          <w:sz w:val="24"/>
          <w:szCs w:val="24"/>
        </w:rPr>
        <w:t xml:space="preserve">Al Responsabile del </w:t>
      </w:r>
      <w:r>
        <w:rPr>
          <w:rFonts w:ascii="Palatino Linotype" w:hAnsi="Palatino Linotype"/>
          <w:sz w:val="24"/>
          <w:szCs w:val="24"/>
        </w:rPr>
        <w:t>p</w:t>
      </w:r>
      <w:r w:rsidRPr="001D1364">
        <w:rPr>
          <w:rFonts w:ascii="Palatino Linotype" w:hAnsi="Palatino Linotype"/>
          <w:sz w:val="24"/>
          <w:szCs w:val="24"/>
        </w:rPr>
        <w:t>rocedimento compete altresì la nomina del Segretario della</w:t>
      </w:r>
      <w:r>
        <w:rPr>
          <w:rFonts w:ascii="Palatino Linotype" w:hAnsi="Palatino Linotype"/>
          <w:sz w:val="24"/>
          <w:szCs w:val="24"/>
        </w:rPr>
        <w:t xml:space="preserve"> </w:t>
      </w:r>
      <w:r w:rsidRPr="001D1364">
        <w:rPr>
          <w:rFonts w:ascii="Palatino Linotype" w:hAnsi="Palatino Linotype"/>
          <w:sz w:val="24"/>
          <w:szCs w:val="24"/>
        </w:rPr>
        <w:t xml:space="preserve">Commissione, scelto </w:t>
      </w:r>
      <w:r w:rsidR="003B071A">
        <w:rPr>
          <w:rFonts w:ascii="Palatino Linotype" w:hAnsi="Palatino Linotype"/>
          <w:sz w:val="24"/>
          <w:szCs w:val="24"/>
        </w:rPr>
        <w:t xml:space="preserve">preferibilmente </w:t>
      </w:r>
      <w:r w:rsidRPr="001D1364">
        <w:rPr>
          <w:rFonts w:ascii="Palatino Linotype" w:hAnsi="Palatino Linotype"/>
          <w:sz w:val="24"/>
          <w:szCs w:val="24"/>
        </w:rPr>
        <w:t>tra i dipendenti dell’Ente. Il Segretario della Commissione</w:t>
      </w:r>
      <w:r>
        <w:rPr>
          <w:rFonts w:ascii="Palatino Linotype" w:hAnsi="Palatino Linotype"/>
          <w:sz w:val="24"/>
          <w:szCs w:val="24"/>
        </w:rPr>
        <w:t xml:space="preserve"> </w:t>
      </w:r>
      <w:r w:rsidRPr="001D1364">
        <w:rPr>
          <w:rFonts w:ascii="Palatino Linotype" w:hAnsi="Palatino Linotype"/>
          <w:sz w:val="24"/>
          <w:szCs w:val="24"/>
        </w:rPr>
        <w:t>svolge funzioni verbalizzanti e non ha diritto di voto.</w:t>
      </w:r>
    </w:p>
    <w:p w14:paraId="01D35131" w14:textId="77777777" w:rsidR="00510586" w:rsidRPr="001D1364" w:rsidRDefault="00510586" w:rsidP="00510586">
      <w:pPr>
        <w:spacing w:line="360" w:lineRule="auto"/>
        <w:jc w:val="both"/>
        <w:rPr>
          <w:rFonts w:ascii="Palatino Linotype" w:hAnsi="Palatino Linotype"/>
          <w:sz w:val="24"/>
          <w:szCs w:val="24"/>
        </w:rPr>
      </w:pPr>
      <w:r w:rsidRPr="001D1364">
        <w:rPr>
          <w:rFonts w:ascii="Palatino Linotype" w:hAnsi="Palatino Linotype"/>
          <w:sz w:val="24"/>
          <w:szCs w:val="24"/>
        </w:rPr>
        <w:t xml:space="preserve">Il Responsabile del </w:t>
      </w:r>
      <w:r>
        <w:rPr>
          <w:rFonts w:ascii="Palatino Linotype" w:hAnsi="Palatino Linotype"/>
          <w:sz w:val="24"/>
          <w:szCs w:val="24"/>
        </w:rPr>
        <w:t>p</w:t>
      </w:r>
      <w:r w:rsidRPr="001D1364">
        <w:rPr>
          <w:rFonts w:ascii="Palatino Linotype" w:hAnsi="Palatino Linotype"/>
          <w:sz w:val="24"/>
          <w:szCs w:val="24"/>
        </w:rPr>
        <w:t>rocedimento nomina altresì, gli eventuali supplenti, scelti tra i</w:t>
      </w:r>
      <w:r>
        <w:rPr>
          <w:rFonts w:ascii="Palatino Linotype" w:hAnsi="Palatino Linotype"/>
          <w:sz w:val="24"/>
          <w:szCs w:val="24"/>
        </w:rPr>
        <w:t xml:space="preserve"> </w:t>
      </w:r>
      <w:r w:rsidRPr="001D1364">
        <w:rPr>
          <w:rFonts w:ascii="Palatino Linotype" w:hAnsi="Palatino Linotype"/>
          <w:sz w:val="24"/>
          <w:szCs w:val="24"/>
        </w:rPr>
        <w:t>dipendenti dell’ente o di altra pubblica amministrazione con le modalità sopra</w:t>
      </w:r>
      <w:r>
        <w:rPr>
          <w:rFonts w:ascii="Palatino Linotype" w:hAnsi="Palatino Linotype"/>
          <w:sz w:val="24"/>
          <w:szCs w:val="24"/>
        </w:rPr>
        <w:t xml:space="preserve"> </w:t>
      </w:r>
      <w:r w:rsidRPr="001D1364">
        <w:rPr>
          <w:rFonts w:ascii="Palatino Linotype" w:hAnsi="Palatino Linotype"/>
          <w:sz w:val="24"/>
          <w:szCs w:val="24"/>
        </w:rPr>
        <w:t>indicate.</w:t>
      </w:r>
    </w:p>
    <w:p w14:paraId="22DE6E50" w14:textId="77777777" w:rsidR="00510586" w:rsidRPr="001D1364" w:rsidRDefault="00510586" w:rsidP="00510586">
      <w:pPr>
        <w:spacing w:line="360" w:lineRule="auto"/>
        <w:jc w:val="both"/>
        <w:rPr>
          <w:rFonts w:ascii="Palatino Linotype" w:hAnsi="Palatino Linotype"/>
          <w:sz w:val="24"/>
          <w:szCs w:val="24"/>
        </w:rPr>
      </w:pPr>
      <w:r w:rsidRPr="001D1364">
        <w:rPr>
          <w:rFonts w:ascii="Palatino Linotype" w:hAnsi="Palatino Linotype"/>
          <w:sz w:val="24"/>
          <w:szCs w:val="24"/>
        </w:rPr>
        <w:t>Detti membri intervengono alle sedute della Commissione in sostituzione degli</w:t>
      </w:r>
      <w:r>
        <w:rPr>
          <w:rFonts w:ascii="Palatino Linotype" w:hAnsi="Palatino Linotype"/>
          <w:sz w:val="24"/>
          <w:szCs w:val="24"/>
        </w:rPr>
        <w:t xml:space="preserve"> </w:t>
      </w:r>
      <w:r w:rsidRPr="001D1364">
        <w:rPr>
          <w:rFonts w:ascii="Palatino Linotype" w:hAnsi="Palatino Linotype"/>
          <w:sz w:val="24"/>
          <w:szCs w:val="24"/>
        </w:rPr>
        <w:t>effettivi in caso di documentata impossibilità degli stessi.</w:t>
      </w:r>
    </w:p>
    <w:p w14:paraId="06CEEC2C" w14:textId="77777777" w:rsidR="006B4478" w:rsidRDefault="00510586" w:rsidP="00510586">
      <w:pPr>
        <w:spacing w:line="360" w:lineRule="auto"/>
        <w:jc w:val="both"/>
        <w:rPr>
          <w:rFonts w:ascii="Palatino Linotype" w:hAnsi="Palatino Linotype"/>
          <w:sz w:val="24"/>
          <w:szCs w:val="24"/>
        </w:rPr>
      </w:pPr>
      <w:r w:rsidRPr="001D1364">
        <w:rPr>
          <w:rFonts w:ascii="Palatino Linotype" w:hAnsi="Palatino Linotype"/>
          <w:sz w:val="24"/>
          <w:szCs w:val="24"/>
        </w:rPr>
        <w:t xml:space="preserve">Il Responsabile del </w:t>
      </w:r>
      <w:r>
        <w:rPr>
          <w:rFonts w:ascii="Palatino Linotype" w:hAnsi="Palatino Linotype"/>
          <w:sz w:val="24"/>
          <w:szCs w:val="24"/>
        </w:rPr>
        <w:t>p</w:t>
      </w:r>
      <w:r w:rsidRPr="001D1364">
        <w:rPr>
          <w:rFonts w:ascii="Palatino Linotype" w:hAnsi="Palatino Linotype"/>
          <w:sz w:val="24"/>
          <w:szCs w:val="24"/>
        </w:rPr>
        <w:t>rocedimento provvede, altresì, alla sostituzione del Commissario</w:t>
      </w:r>
      <w:r>
        <w:rPr>
          <w:rFonts w:ascii="Palatino Linotype" w:hAnsi="Palatino Linotype"/>
          <w:sz w:val="24"/>
          <w:szCs w:val="24"/>
        </w:rPr>
        <w:t xml:space="preserve"> </w:t>
      </w:r>
      <w:r w:rsidRPr="001D1364">
        <w:rPr>
          <w:rFonts w:ascii="Palatino Linotype" w:hAnsi="Palatino Linotype"/>
          <w:sz w:val="24"/>
          <w:szCs w:val="24"/>
        </w:rPr>
        <w:t>decaduto</w:t>
      </w:r>
      <w:r>
        <w:rPr>
          <w:rFonts w:ascii="Palatino Linotype" w:hAnsi="Palatino Linotype"/>
          <w:sz w:val="24"/>
          <w:szCs w:val="24"/>
        </w:rPr>
        <w:t xml:space="preserve"> o incompatibile</w:t>
      </w:r>
      <w:r w:rsidRPr="001D1364">
        <w:rPr>
          <w:rFonts w:ascii="Palatino Linotype" w:hAnsi="Palatino Linotype"/>
          <w:sz w:val="24"/>
          <w:szCs w:val="24"/>
        </w:rPr>
        <w:t>.</w:t>
      </w:r>
      <w:r>
        <w:rPr>
          <w:rFonts w:ascii="Palatino Linotype" w:hAnsi="Palatino Linotype"/>
          <w:sz w:val="24"/>
          <w:szCs w:val="24"/>
        </w:rPr>
        <w:t xml:space="preserve"> </w:t>
      </w:r>
      <w:r w:rsidRPr="001D1364">
        <w:rPr>
          <w:rFonts w:ascii="Palatino Linotype" w:hAnsi="Palatino Linotype"/>
          <w:sz w:val="24"/>
          <w:szCs w:val="24"/>
        </w:rPr>
        <w:t>In caso di sostituzione di uno o più Commissari, le operazioni già espletate dalla</w:t>
      </w:r>
      <w:r>
        <w:rPr>
          <w:rFonts w:ascii="Palatino Linotype" w:hAnsi="Palatino Linotype"/>
          <w:sz w:val="24"/>
          <w:szCs w:val="24"/>
        </w:rPr>
        <w:t xml:space="preserve"> </w:t>
      </w:r>
      <w:r w:rsidRPr="001D1364">
        <w:rPr>
          <w:rFonts w:ascii="Palatino Linotype" w:hAnsi="Palatino Linotype"/>
          <w:sz w:val="24"/>
          <w:szCs w:val="24"/>
        </w:rPr>
        <w:t>Commissione restano valide, senza che sia necessario ripeterle</w:t>
      </w:r>
      <w:r>
        <w:rPr>
          <w:rFonts w:ascii="Palatino Linotype" w:hAnsi="Palatino Linotype"/>
          <w:sz w:val="24"/>
          <w:szCs w:val="24"/>
        </w:rPr>
        <w:t>, salvo diversa determinazione</w:t>
      </w:r>
      <w:r w:rsidRPr="001D1364">
        <w:rPr>
          <w:rFonts w:ascii="Palatino Linotype" w:hAnsi="Palatino Linotype"/>
          <w:sz w:val="24"/>
          <w:szCs w:val="24"/>
        </w:rPr>
        <w:t>.</w:t>
      </w:r>
    </w:p>
    <w:p w14:paraId="4AB17B2A" w14:textId="4D4980D5" w:rsidR="00510586" w:rsidRPr="001D1364" w:rsidRDefault="006B4478" w:rsidP="00510586">
      <w:pPr>
        <w:spacing w:line="360" w:lineRule="auto"/>
        <w:jc w:val="both"/>
        <w:rPr>
          <w:rFonts w:ascii="Palatino Linotype" w:hAnsi="Palatino Linotype"/>
          <w:sz w:val="24"/>
          <w:szCs w:val="24"/>
        </w:rPr>
      </w:pPr>
      <w:r w:rsidRPr="001D1364">
        <w:rPr>
          <w:rFonts w:ascii="Palatino Linotype" w:hAnsi="Palatino Linotype"/>
          <w:sz w:val="24"/>
          <w:szCs w:val="24"/>
        </w:rPr>
        <w:t xml:space="preserve">La </w:t>
      </w:r>
      <w:r w:rsidR="00510586" w:rsidRPr="001D1364">
        <w:rPr>
          <w:rFonts w:ascii="Palatino Linotype" w:hAnsi="Palatino Linotype"/>
          <w:sz w:val="24"/>
          <w:szCs w:val="24"/>
        </w:rPr>
        <w:t xml:space="preserve">Commissione </w:t>
      </w:r>
      <w:r>
        <w:rPr>
          <w:rFonts w:ascii="Palatino Linotype" w:hAnsi="Palatino Linotype"/>
          <w:sz w:val="24"/>
          <w:szCs w:val="24"/>
        </w:rPr>
        <w:t xml:space="preserve">può essere integrata da componenti </w:t>
      </w:r>
      <w:r w:rsidR="00510586" w:rsidRPr="001D1364">
        <w:rPr>
          <w:rFonts w:ascii="Palatino Linotype" w:hAnsi="Palatino Linotype"/>
          <w:sz w:val="24"/>
          <w:szCs w:val="24"/>
        </w:rPr>
        <w:t>aggiunti per le</w:t>
      </w:r>
      <w:r w:rsidR="00510586">
        <w:rPr>
          <w:rFonts w:ascii="Palatino Linotype" w:hAnsi="Palatino Linotype"/>
          <w:sz w:val="24"/>
          <w:szCs w:val="24"/>
        </w:rPr>
        <w:t xml:space="preserve"> </w:t>
      </w:r>
      <w:r w:rsidR="00510586" w:rsidRPr="001D1364">
        <w:rPr>
          <w:rFonts w:ascii="Palatino Linotype" w:hAnsi="Palatino Linotype"/>
          <w:sz w:val="24"/>
          <w:szCs w:val="24"/>
        </w:rPr>
        <w:t>prove di lingua straniera</w:t>
      </w:r>
      <w:r w:rsidR="000424C2">
        <w:rPr>
          <w:rFonts w:ascii="Palatino Linotype" w:hAnsi="Palatino Linotype"/>
          <w:sz w:val="24"/>
          <w:szCs w:val="24"/>
        </w:rPr>
        <w:t>, informatica</w:t>
      </w:r>
      <w:r w:rsidR="006D5E15">
        <w:rPr>
          <w:rFonts w:ascii="Palatino Linotype" w:hAnsi="Palatino Linotype"/>
          <w:sz w:val="24"/>
          <w:szCs w:val="24"/>
        </w:rPr>
        <w:t xml:space="preserve">, per </w:t>
      </w:r>
      <w:r w:rsidR="00510586" w:rsidRPr="001D1364">
        <w:rPr>
          <w:rFonts w:ascii="Palatino Linotype" w:hAnsi="Palatino Linotype"/>
          <w:sz w:val="24"/>
          <w:szCs w:val="24"/>
        </w:rPr>
        <w:t>materie speciali o per la valutazione</w:t>
      </w:r>
      <w:r w:rsidR="00510586">
        <w:rPr>
          <w:rFonts w:ascii="Palatino Linotype" w:hAnsi="Palatino Linotype"/>
          <w:sz w:val="24"/>
          <w:szCs w:val="24"/>
        </w:rPr>
        <w:t xml:space="preserve"> </w:t>
      </w:r>
      <w:r w:rsidR="00510586" w:rsidRPr="001D1364">
        <w:rPr>
          <w:rFonts w:ascii="Palatino Linotype" w:hAnsi="Palatino Linotype"/>
          <w:sz w:val="24"/>
          <w:szCs w:val="24"/>
        </w:rPr>
        <w:t>di eventuali prove di carattere pratico, ove previste</w:t>
      </w:r>
      <w:r w:rsidR="000424C2">
        <w:rPr>
          <w:rFonts w:ascii="Palatino Linotype" w:hAnsi="Palatino Linotype"/>
          <w:sz w:val="24"/>
          <w:szCs w:val="24"/>
        </w:rPr>
        <w:t xml:space="preserve">, nonché </w:t>
      </w:r>
      <w:r w:rsidR="000424C2" w:rsidRPr="000424C2">
        <w:rPr>
          <w:rFonts w:ascii="Palatino Linotype" w:hAnsi="Palatino Linotype"/>
          <w:sz w:val="24"/>
          <w:szCs w:val="24"/>
        </w:rPr>
        <w:t>esperti in tecniche di selezione e valutazione delle attitudini dei candidati</w:t>
      </w:r>
      <w:r w:rsidR="000424C2">
        <w:rPr>
          <w:rFonts w:ascii="Palatino Linotype" w:hAnsi="Palatino Linotype"/>
          <w:sz w:val="24"/>
          <w:szCs w:val="24"/>
        </w:rPr>
        <w:t xml:space="preserve">, </w:t>
      </w:r>
      <w:r w:rsidR="000424C2" w:rsidRPr="000424C2">
        <w:rPr>
          <w:rFonts w:ascii="Palatino Linotype" w:hAnsi="Palatino Linotype"/>
          <w:sz w:val="24"/>
          <w:szCs w:val="24"/>
        </w:rPr>
        <w:t>specialisti in psicologia e risorse umane</w:t>
      </w:r>
      <w:r w:rsidR="000424C2">
        <w:rPr>
          <w:rFonts w:ascii="Palatino Linotype" w:hAnsi="Palatino Linotype"/>
          <w:sz w:val="24"/>
          <w:szCs w:val="24"/>
        </w:rPr>
        <w:t>.</w:t>
      </w:r>
    </w:p>
    <w:p w14:paraId="15CEDA52" w14:textId="77777777" w:rsidR="00510586" w:rsidRPr="001D1364" w:rsidRDefault="00510586" w:rsidP="00510586">
      <w:pPr>
        <w:spacing w:line="360" w:lineRule="auto"/>
        <w:jc w:val="both"/>
        <w:rPr>
          <w:rFonts w:ascii="Palatino Linotype" w:hAnsi="Palatino Linotype"/>
          <w:sz w:val="24"/>
          <w:szCs w:val="24"/>
        </w:rPr>
      </w:pPr>
      <w:r w:rsidRPr="001D1364">
        <w:rPr>
          <w:rFonts w:ascii="Palatino Linotype" w:hAnsi="Palatino Linotype"/>
          <w:sz w:val="24"/>
          <w:szCs w:val="24"/>
        </w:rPr>
        <w:t>Le materie che richiedono la nomina di un membro aggiunto devono essere</w:t>
      </w:r>
      <w:r>
        <w:rPr>
          <w:rFonts w:ascii="Palatino Linotype" w:hAnsi="Palatino Linotype"/>
          <w:sz w:val="24"/>
          <w:szCs w:val="24"/>
        </w:rPr>
        <w:t xml:space="preserve"> </w:t>
      </w:r>
      <w:r w:rsidRPr="001D1364">
        <w:rPr>
          <w:rFonts w:ascii="Palatino Linotype" w:hAnsi="Palatino Linotype"/>
          <w:sz w:val="24"/>
          <w:szCs w:val="24"/>
        </w:rPr>
        <w:t>espressamente indicate nel bando.</w:t>
      </w:r>
    </w:p>
    <w:p w14:paraId="6743E8EA" w14:textId="77777777" w:rsidR="00510586" w:rsidRDefault="00510586" w:rsidP="00510586">
      <w:pPr>
        <w:spacing w:line="360" w:lineRule="auto"/>
        <w:jc w:val="both"/>
        <w:rPr>
          <w:rFonts w:ascii="Palatino Linotype" w:hAnsi="Palatino Linotype"/>
          <w:sz w:val="24"/>
          <w:szCs w:val="24"/>
        </w:rPr>
      </w:pPr>
      <w:r w:rsidRPr="00CF48B4">
        <w:rPr>
          <w:rFonts w:ascii="Palatino Linotype" w:hAnsi="Palatino Linotype"/>
          <w:sz w:val="24"/>
          <w:szCs w:val="24"/>
        </w:rPr>
        <w:t>Nel rispetto delle pari opportunità di cui al D.Lgs. 11 aprile 2006, n. 198, nessun genere può essere rappresentato in</w:t>
      </w:r>
      <w:r w:rsidRPr="00723819">
        <w:rPr>
          <w:rFonts w:ascii="Palatino Linotype" w:hAnsi="Palatino Linotype"/>
          <w:sz w:val="24"/>
          <w:szCs w:val="24"/>
        </w:rPr>
        <w:t xml:space="preserve"> misura superiore ai 2/3 (due terzi), </w:t>
      </w:r>
      <w:r w:rsidRPr="001D1364">
        <w:rPr>
          <w:rFonts w:ascii="Palatino Linotype" w:hAnsi="Palatino Linotype"/>
          <w:sz w:val="24"/>
          <w:szCs w:val="24"/>
        </w:rPr>
        <w:t>salva</w:t>
      </w:r>
      <w:r>
        <w:rPr>
          <w:rFonts w:ascii="Palatino Linotype" w:hAnsi="Palatino Linotype"/>
          <w:sz w:val="24"/>
          <w:szCs w:val="24"/>
        </w:rPr>
        <w:t xml:space="preserve"> </w:t>
      </w:r>
      <w:r w:rsidRPr="001D1364">
        <w:rPr>
          <w:rFonts w:ascii="Palatino Linotype" w:hAnsi="Palatino Linotype"/>
          <w:sz w:val="24"/>
          <w:szCs w:val="24"/>
        </w:rPr>
        <w:t>motivata impossibilità</w:t>
      </w:r>
      <w:r>
        <w:rPr>
          <w:rFonts w:ascii="Palatino Linotype" w:hAnsi="Palatino Linotype"/>
          <w:sz w:val="24"/>
          <w:szCs w:val="24"/>
        </w:rPr>
        <w:t>.</w:t>
      </w:r>
    </w:p>
    <w:p w14:paraId="334B59BC" w14:textId="17E04EF6" w:rsidR="00510586" w:rsidRDefault="00510586" w:rsidP="00510586">
      <w:pPr>
        <w:spacing w:line="360" w:lineRule="auto"/>
        <w:jc w:val="both"/>
        <w:rPr>
          <w:rFonts w:ascii="Palatino Linotype" w:hAnsi="Palatino Linotype"/>
          <w:sz w:val="24"/>
          <w:szCs w:val="24"/>
        </w:rPr>
      </w:pPr>
      <w:r>
        <w:rPr>
          <w:rFonts w:ascii="Palatino Linotype" w:hAnsi="Palatino Linotype"/>
          <w:sz w:val="24"/>
          <w:szCs w:val="24"/>
        </w:rPr>
        <w:t xml:space="preserve">Ai componenti delle Commissioni di concorso sono riconosciuti i compensi di cui al </w:t>
      </w:r>
      <w:r w:rsidRPr="002868BC">
        <w:rPr>
          <w:rFonts w:ascii="Palatino Linotype" w:hAnsi="Palatino Linotype"/>
          <w:sz w:val="24"/>
          <w:szCs w:val="24"/>
        </w:rPr>
        <w:t>D.P.C.M. 24 aprile 2020 ad oggetto “</w:t>
      </w:r>
      <w:r w:rsidRPr="002868BC">
        <w:rPr>
          <w:rFonts w:ascii="Palatino Linotype" w:hAnsi="Palatino Linotype"/>
          <w:i/>
          <w:iCs/>
          <w:sz w:val="24"/>
          <w:szCs w:val="24"/>
        </w:rPr>
        <w:t>Determinazione dei compensi da corrispondere ai componenti delle commissioni esaminatrici e della Commissione per l’attuazione del progetto di riqualificazione delle pubbliche amministrazioni (RIPAM)</w:t>
      </w:r>
      <w:r w:rsidRPr="002868BC">
        <w:rPr>
          <w:rFonts w:ascii="Palatino Linotype" w:hAnsi="Palatino Linotype"/>
          <w:sz w:val="24"/>
          <w:szCs w:val="24"/>
        </w:rPr>
        <w:t>”</w:t>
      </w:r>
      <w:r>
        <w:rPr>
          <w:rFonts w:ascii="Palatino Linotype" w:hAnsi="Palatino Linotype"/>
          <w:sz w:val="24"/>
          <w:szCs w:val="24"/>
        </w:rPr>
        <w:t xml:space="preserve">, in base a quanto previsto dall’art. 1, comma 5, dello stesso Decreto e salvo diversa determinazione dell’Ente. </w:t>
      </w:r>
    </w:p>
    <w:p w14:paraId="64BABDBB" w14:textId="6E00B917" w:rsidR="00367350" w:rsidRPr="00367350" w:rsidRDefault="00367350" w:rsidP="00367350">
      <w:pPr>
        <w:spacing w:line="360" w:lineRule="auto"/>
        <w:jc w:val="both"/>
        <w:rPr>
          <w:rFonts w:ascii="Palatino Linotype" w:hAnsi="Palatino Linotype"/>
          <w:sz w:val="24"/>
          <w:szCs w:val="24"/>
        </w:rPr>
      </w:pPr>
      <w:r w:rsidRPr="00367350">
        <w:rPr>
          <w:rFonts w:ascii="Palatino Linotype" w:hAnsi="Palatino Linotype"/>
          <w:sz w:val="24"/>
          <w:szCs w:val="24"/>
        </w:rPr>
        <w:t xml:space="preserve">Tutti i componenti della Commissione, il </w:t>
      </w:r>
      <w:r>
        <w:rPr>
          <w:rFonts w:ascii="Palatino Linotype" w:hAnsi="Palatino Linotype"/>
          <w:sz w:val="24"/>
          <w:szCs w:val="24"/>
        </w:rPr>
        <w:t>s</w:t>
      </w:r>
      <w:r w:rsidRPr="00367350">
        <w:rPr>
          <w:rFonts w:ascii="Palatino Linotype" w:hAnsi="Palatino Linotype"/>
          <w:sz w:val="24"/>
          <w:szCs w:val="24"/>
        </w:rPr>
        <w:t>egretario, gli eventuali membri aggiunti, nonché il personale di sorveglianza, sono tenuti a mantenere il segreto sulle operazioni svolte e sulle decisioni raggiunte, fatto salvo il diritto di accesso dei candidati agli atti relativi alla procedura selettiva in conformità alla normativa vigente.</w:t>
      </w:r>
    </w:p>
    <w:p w14:paraId="314374D2" w14:textId="77777777" w:rsidR="00183CEF" w:rsidRDefault="00510586" w:rsidP="00183CEF">
      <w:pPr>
        <w:spacing w:line="360" w:lineRule="auto"/>
        <w:jc w:val="both"/>
        <w:rPr>
          <w:rFonts w:ascii="Palatino Linotype" w:hAnsi="Palatino Linotype"/>
          <w:sz w:val="24"/>
          <w:szCs w:val="24"/>
        </w:rPr>
      </w:pPr>
      <w:r>
        <w:rPr>
          <w:rFonts w:ascii="Palatino Linotype" w:hAnsi="Palatino Linotype"/>
          <w:sz w:val="24"/>
          <w:szCs w:val="24"/>
        </w:rPr>
        <w:t xml:space="preserve">La Commissione opera sempre con la presenza di tutti i suoi componenti e le relative decisioni sono assunte a maggioranza. </w:t>
      </w:r>
      <w:r w:rsidR="00183CEF" w:rsidRPr="00367350">
        <w:rPr>
          <w:rFonts w:ascii="Palatino Linotype" w:hAnsi="Palatino Linotype"/>
          <w:sz w:val="24"/>
          <w:szCs w:val="24"/>
        </w:rPr>
        <w:t>I componenti della commissione possono assentarsi alternativamente solo durante lo svolgimento delle prove scritte, purché nella sala delle prove sia costantemente presente almeno un commissario.</w:t>
      </w:r>
    </w:p>
    <w:p w14:paraId="1A8DCC7C" w14:textId="235229AD" w:rsidR="00183CEF" w:rsidRPr="00183CEF" w:rsidRDefault="00510586" w:rsidP="00183CEF">
      <w:pPr>
        <w:spacing w:line="360" w:lineRule="auto"/>
        <w:jc w:val="both"/>
        <w:rPr>
          <w:rFonts w:ascii="Palatino Linotype" w:hAnsi="Palatino Linotype"/>
          <w:sz w:val="24"/>
          <w:szCs w:val="24"/>
        </w:rPr>
      </w:pPr>
      <w:r>
        <w:rPr>
          <w:rFonts w:ascii="Palatino Linotype" w:hAnsi="Palatino Linotype"/>
          <w:sz w:val="24"/>
          <w:szCs w:val="24"/>
        </w:rPr>
        <w:t xml:space="preserve">Il segretario della Commissione non ha diritto di voto. </w:t>
      </w:r>
      <w:r w:rsidR="00183CEF">
        <w:rPr>
          <w:rFonts w:ascii="Palatino Linotype" w:hAnsi="Palatino Linotype"/>
          <w:sz w:val="24"/>
          <w:szCs w:val="24"/>
        </w:rPr>
        <w:t>Relativamente ai</w:t>
      </w:r>
      <w:r w:rsidR="00183CEF" w:rsidRPr="00183CEF">
        <w:rPr>
          <w:rFonts w:ascii="Palatino Linotype" w:hAnsi="Palatino Linotype"/>
          <w:sz w:val="24"/>
          <w:szCs w:val="24"/>
        </w:rPr>
        <w:t xml:space="preserve"> punteggi </w:t>
      </w:r>
      <w:r w:rsidR="00183CEF">
        <w:rPr>
          <w:rFonts w:ascii="Palatino Linotype" w:hAnsi="Palatino Linotype"/>
          <w:sz w:val="24"/>
          <w:szCs w:val="24"/>
        </w:rPr>
        <w:t>concernenti le</w:t>
      </w:r>
      <w:r w:rsidR="00183CEF" w:rsidRPr="00183CEF">
        <w:rPr>
          <w:rFonts w:ascii="Palatino Linotype" w:hAnsi="Palatino Linotype"/>
          <w:sz w:val="24"/>
          <w:szCs w:val="24"/>
        </w:rPr>
        <w:t xml:space="preserve"> prove</w:t>
      </w:r>
      <w:r w:rsidR="00183CEF">
        <w:rPr>
          <w:rFonts w:ascii="Palatino Linotype" w:hAnsi="Palatino Linotype"/>
          <w:sz w:val="24"/>
          <w:szCs w:val="24"/>
        </w:rPr>
        <w:t>, questi</w:t>
      </w:r>
      <w:r w:rsidR="00183CEF" w:rsidRPr="00183CEF">
        <w:rPr>
          <w:rFonts w:ascii="Palatino Linotype" w:hAnsi="Palatino Linotype"/>
          <w:sz w:val="24"/>
          <w:szCs w:val="24"/>
        </w:rPr>
        <w:t xml:space="preserve"> sono attribuiti con voti palesi; in caso di differenti valutazioni, il punteggio da attribuire è quello risultante dalla media aritmetica dei voti espressi da ciascun commissario.</w:t>
      </w:r>
    </w:p>
    <w:p w14:paraId="2D5EC0DE" w14:textId="6ECF4D48" w:rsidR="0044236E" w:rsidRDefault="00183CEF" w:rsidP="00183CEF">
      <w:pPr>
        <w:spacing w:line="360" w:lineRule="auto"/>
        <w:jc w:val="both"/>
        <w:rPr>
          <w:rFonts w:ascii="Palatino Linotype" w:hAnsi="Palatino Linotype"/>
          <w:sz w:val="24"/>
          <w:szCs w:val="24"/>
        </w:rPr>
      </w:pPr>
      <w:r w:rsidRPr="0035382A">
        <w:rPr>
          <w:rFonts w:ascii="Palatino Linotype" w:hAnsi="Palatino Linotype"/>
          <w:sz w:val="24"/>
          <w:szCs w:val="24"/>
        </w:rPr>
        <w:t xml:space="preserve">Gli esperti in tecniche di selezione e valutazione delle attitudini dei candidati, </w:t>
      </w:r>
      <w:r w:rsidR="0044236E" w:rsidRPr="0035382A">
        <w:rPr>
          <w:rFonts w:ascii="Palatino Linotype" w:hAnsi="Palatino Linotype"/>
          <w:sz w:val="24"/>
          <w:szCs w:val="24"/>
        </w:rPr>
        <w:t xml:space="preserve">gli esperti in lingua straniera, in informatica, o in altre discipline speciali </w:t>
      </w:r>
      <w:r w:rsidR="00B856EE" w:rsidRPr="0035382A">
        <w:rPr>
          <w:rFonts w:ascii="Palatino Linotype" w:hAnsi="Palatino Linotype"/>
          <w:sz w:val="24"/>
          <w:szCs w:val="24"/>
        </w:rPr>
        <w:t xml:space="preserve">eventualmente previsti non </w:t>
      </w:r>
      <w:r w:rsidR="0044236E" w:rsidRPr="0035382A">
        <w:rPr>
          <w:rFonts w:ascii="Palatino Linotype" w:hAnsi="Palatino Linotype"/>
          <w:sz w:val="24"/>
          <w:szCs w:val="24"/>
        </w:rPr>
        <w:t>hanno diritto di voto</w:t>
      </w:r>
      <w:r w:rsidR="00B856EE" w:rsidRPr="0035382A">
        <w:rPr>
          <w:rFonts w:ascii="Palatino Linotype" w:hAnsi="Palatino Linotype"/>
          <w:sz w:val="24"/>
          <w:szCs w:val="24"/>
        </w:rPr>
        <w:t xml:space="preserve">, in quanto saranno chiamati ad esprimere unicamente </w:t>
      </w:r>
      <w:r w:rsidR="0035382A" w:rsidRPr="0035382A">
        <w:rPr>
          <w:rFonts w:ascii="Palatino Linotype" w:hAnsi="Palatino Linotype"/>
          <w:sz w:val="24"/>
          <w:szCs w:val="24"/>
        </w:rPr>
        <w:t>una valutazione</w:t>
      </w:r>
      <w:r w:rsidR="00B856EE" w:rsidRPr="0035382A">
        <w:rPr>
          <w:rFonts w:ascii="Palatino Linotype" w:hAnsi="Palatino Linotype"/>
          <w:sz w:val="24"/>
          <w:szCs w:val="24"/>
        </w:rPr>
        <w:t xml:space="preserve"> di idoneità in relazione agli ambiti di rispettiva competenza</w:t>
      </w:r>
      <w:r w:rsidR="0035382A" w:rsidRPr="0035382A">
        <w:rPr>
          <w:rFonts w:ascii="Palatino Linotype" w:hAnsi="Palatino Linotype"/>
          <w:sz w:val="24"/>
          <w:szCs w:val="24"/>
        </w:rPr>
        <w:t>, fermo restando che il giudizio finale in proposito compete unicamente alla Commissione</w:t>
      </w:r>
      <w:r w:rsidR="00B856EE" w:rsidRPr="0035382A">
        <w:rPr>
          <w:rFonts w:ascii="Palatino Linotype" w:hAnsi="Palatino Linotype"/>
          <w:sz w:val="24"/>
          <w:szCs w:val="24"/>
        </w:rPr>
        <w:t xml:space="preserve">. </w:t>
      </w:r>
      <w:r w:rsidR="000424C2" w:rsidRPr="0035382A">
        <w:rPr>
          <w:rFonts w:ascii="Palatino Linotype" w:hAnsi="Palatino Linotype"/>
          <w:sz w:val="24"/>
          <w:szCs w:val="24"/>
        </w:rPr>
        <w:t>Relativamente alle sole selezioni per il personale dirigenziale, il bando può prevedere che gli eventuali esperti in tecniche di selezione e valutazione delle attitudini dei candidati o specialisti in psicologia e risorse umane presenti possano attribuire un punteggio, al fine di consentire la comparazione.</w:t>
      </w:r>
      <w:r w:rsidR="000424C2">
        <w:rPr>
          <w:rFonts w:ascii="Palatino Linotype" w:hAnsi="Palatino Linotype"/>
          <w:sz w:val="24"/>
          <w:szCs w:val="24"/>
        </w:rPr>
        <w:t xml:space="preserve"> </w:t>
      </w:r>
    </w:p>
    <w:p w14:paraId="4BA1097E" w14:textId="77777777" w:rsidR="00183CEF" w:rsidRDefault="00510586" w:rsidP="00510586">
      <w:pPr>
        <w:spacing w:line="360" w:lineRule="auto"/>
        <w:jc w:val="both"/>
        <w:rPr>
          <w:rFonts w:ascii="Palatino Linotype" w:hAnsi="Palatino Linotype"/>
          <w:sz w:val="24"/>
          <w:szCs w:val="24"/>
        </w:rPr>
      </w:pPr>
      <w:r>
        <w:rPr>
          <w:rFonts w:ascii="Palatino Linotype" w:hAnsi="Palatino Linotype"/>
          <w:sz w:val="24"/>
          <w:szCs w:val="24"/>
        </w:rPr>
        <w:t>Di ogni seduta della Commissione, il Segretario provvede a redigere apposito verbale.</w:t>
      </w:r>
    </w:p>
    <w:p w14:paraId="2A547271" w14:textId="2E15C385" w:rsidR="00A64037" w:rsidRDefault="006D5E15" w:rsidP="00510586">
      <w:pPr>
        <w:spacing w:line="360" w:lineRule="auto"/>
        <w:jc w:val="both"/>
        <w:rPr>
          <w:rFonts w:ascii="Palatino Linotype" w:hAnsi="Palatino Linotype"/>
          <w:sz w:val="24"/>
          <w:szCs w:val="24"/>
        </w:rPr>
      </w:pPr>
      <w:r w:rsidRPr="00A64037">
        <w:rPr>
          <w:rFonts w:ascii="Palatino Linotype" w:hAnsi="Palatino Linotype"/>
          <w:sz w:val="24"/>
          <w:szCs w:val="24"/>
        </w:rPr>
        <w:t xml:space="preserve">La </w:t>
      </w:r>
      <w:r w:rsidR="00A64037" w:rsidRPr="00A64037">
        <w:rPr>
          <w:rFonts w:ascii="Palatino Linotype" w:hAnsi="Palatino Linotype"/>
          <w:sz w:val="24"/>
          <w:szCs w:val="24"/>
        </w:rPr>
        <w:t xml:space="preserve">commissione esaminatrice </w:t>
      </w:r>
      <w:r>
        <w:rPr>
          <w:rFonts w:ascii="Palatino Linotype" w:hAnsi="Palatino Linotype"/>
          <w:sz w:val="24"/>
          <w:szCs w:val="24"/>
        </w:rPr>
        <w:t xml:space="preserve">può </w:t>
      </w:r>
      <w:r w:rsidR="00A64037" w:rsidRPr="00A64037">
        <w:rPr>
          <w:rFonts w:ascii="Palatino Linotype" w:hAnsi="Palatino Linotype"/>
          <w:sz w:val="24"/>
          <w:szCs w:val="24"/>
        </w:rPr>
        <w:t>ricorr</w:t>
      </w:r>
      <w:r>
        <w:rPr>
          <w:rFonts w:ascii="Palatino Linotype" w:hAnsi="Palatino Linotype"/>
          <w:sz w:val="24"/>
          <w:szCs w:val="24"/>
        </w:rPr>
        <w:t xml:space="preserve">ere </w:t>
      </w:r>
      <w:r w:rsidR="00A64037" w:rsidRPr="00A64037">
        <w:rPr>
          <w:rFonts w:ascii="Palatino Linotype" w:hAnsi="Palatino Linotype"/>
          <w:sz w:val="24"/>
          <w:szCs w:val="24"/>
        </w:rPr>
        <w:t>per l’espletamento di una o più prove d’esame, ad azienda specializzata</w:t>
      </w:r>
      <w:r>
        <w:rPr>
          <w:rFonts w:ascii="Palatino Linotype" w:hAnsi="Palatino Linotype"/>
          <w:sz w:val="24"/>
          <w:szCs w:val="24"/>
        </w:rPr>
        <w:t>.</w:t>
      </w:r>
    </w:p>
    <w:p w14:paraId="1C91E63A" w14:textId="24AE9386" w:rsidR="00BC4807" w:rsidRDefault="00BC4807" w:rsidP="00884802">
      <w:pPr>
        <w:spacing w:line="360" w:lineRule="auto"/>
        <w:jc w:val="center"/>
        <w:rPr>
          <w:rFonts w:ascii="Palatino Linotype" w:hAnsi="Palatino Linotype"/>
          <w:b/>
          <w:bCs/>
          <w:sz w:val="24"/>
          <w:szCs w:val="24"/>
        </w:rPr>
      </w:pPr>
      <w:bookmarkStart w:id="2" w:name="_Hlk131084500"/>
      <w:r>
        <w:rPr>
          <w:rFonts w:ascii="Palatino Linotype" w:hAnsi="Palatino Linotype"/>
          <w:b/>
          <w:bCs/>
          <w:sz w:val="24"/>
          <w:szCs w:val="24"/>
        </w:rPr>
        <w:t>Art. 7</w:t>
      </w:r>
    </w:p>
    <w:p w14:paraId="7B86C709" w14:textId="142CFA7A" w:rsidR="00884802" w:rsidRPr="00884802" w:rsidRDefault="00884802" w:rsidP="00884802">
      <w:pPr>
        <w:spacing w:line="360" w:lineRule="auto"/>
        <w:jc w:val="center"/>
        <w:rPr>
          <w:rFonts w:ascii="Palatino Linotype" w:hAnsi="Palatino Linotype"/>
          <w:b/>
          <w:bCs/>
          <w:sz w:val="24"/>
          <w:szCs w:val="24"/>
        </w:rPr>
      </w:pPr>
      <w:r w:rsidRPr="00884802">
        <w:rPr>
          <w:rFonts w:ascii="Palatino Linotype" w:hAnsi="Palatino Linotype"/>
          <w:b/>
          <w:bCs/>
          <w:sz w:val="24"/>
          <w:szCs w:val="24"/>
        </w:rPr>
        <w:t>COMPITI DELLA COMMISSIONE DI CONCORSO</w:t>
      </w:r>
    </w:p>
    <w:bookmarkEnd w:id="2"/>
    <w:p w14:paraId="228375C9" w14:textId="7CDF3DEA" w:rsidR="00884802" w:rsidRDefault="00B804F0" w:rsidP="00510586">
      <w:pPr>
        <w:spacing w:line="360" w:lineRule="auto"/>
        <w:jc w:val="both"/>
        <w:rPr>
          <w:rFonts w:ascii="Palatino Linotype" w:hAnsi="Palatino Linotype"/>
          <w:sz w:val="24"/>
          <w:szCs w:val="24"/>
        </w:rPr>
      </w:pPr>
      <w:r>
        <w:rPr>
          <w:rFonts w:ascii="Palatino Linotype" w:hAnsi="Palatino Linotype"/>
          <w:sz w:val="24"/>
          <w:szCs w:val="24"/>
        </w:rPr>
        <w:t>La Commissione, oltre ad ogni altra attività prevista dal bando di concorso, provvede, fra le altre cose, a:</w:t>
      </w:r>
    </w:p>
    <w:p w14:paraId="1B573318" w14:textId="40BD7FD5" w:rsidR="00B804F0" w:rsidRDefault="00B804F0" w:rsidP="00B804F0">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fissare </w:t>
      </w:r>
      <w:r w:rsidR="003905FA">
        <w:rPr>
          <w:rFonts w:ascii="Palatino Linotype" w:hAnsi="Palatino Linotype"/>
          <w:sz w:val="24"/>
          <w:szCs w:val="24"/>
        </w:rPr>
        <w:t>la durata delle prove</w:t>
      </w:r>
      <w:r>
        <w:rPr>
          <w:rFonts w:ascii="Palatino Linotype" w:hAnsi="Palatino Linotype"/>
          <w:sz w:val="24"/>
          <w:szCs w:val="24"/>
        </w:rPr>
        <w:t>;</w:t>
      </w:r>
    </w:p>
    <w:p w14:paraId="05D3B6AE" w14:textId="2C3582CB" w:rsidR="00B804F0" w:rsidRDefault="00B804F0" w:rsidP="00B804F0">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esaminare e valutare i titoli;</w:t>
      </w:r>
    </w:p>
    <w:p w14:paraId="1BE777B8" w14:textId="362E74A5" w:rsidR="00B804F0" w:rsidRDefault="00B804F0" w:rsidP="00B804F0">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determinare i criteri e le modalità di valutazione delle prove;</w:t>
      </w:r>
    </w:p>
    <w:p w14:paraId="2E659904" w14:textId="2F6669A9" w:rsidR="00B804F0" w:rsidRDefault="004869C9" w:rsidP="00B804F0">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somministrare</w:t>
      </w:r>
      <w:r w:rsidR="00EE0050">
        <w:rPr>
          <w:rFonts w:ascii="Palatino Linotype" w:hAnsi="Palatino Linotype"/>
          <w:sz w:val="24"/>
          <w:szCs w:val="24"/>
        </w:rPr>
        <w:t xml:space="preserve"> le prove</w:t>
      </w:r>
      <w:r w:rsidR="00715FC8">
        <w:rPr>
          <w:rFonts w:ascii="Palatino Linotype" w:hAnsi="Palatino Linotype"/>
          <w:sz w:val="24"/>
          <w:szCs w:val="24"/>
        </w:rPr>
        <w:t xml:space="preserve"> (previa predisposizione delle prove scritte e determinazione dei quesiti per le prove orali)</w:t>
      </w:r>
      <w:r w:rsidR="00EE0050">
        <w:rPr>
          <w:rFonts w:ascii="Palatino Linotype" w:hAnsi="Palatino Linotype"/>
          <w:sz w:val="24"/>
          <w:szCs w:val="24"/>
        </w:rPr>
        <w:t xml:space="preserve"> e corre</w:t>
      </w:r>
      <w:r w:rsidR="00715FC8">
        <w:rPr>
          <w:rFonts w:ascii="Palatino Linotype" w:hAnsi="Palatino Linotype"/>
          <w:sz w:val="24"/>
          <w:szCs w:val="24"/>
        </w:rPr>
        <w:t>ggere</w:t>
      </w:r>
      <w:r w:rsidR="00EE0050">
        <w:rPr>
          <w:rFonts w:ascii="Palatino Linotype" w:hAnsi="Palatino Linotype"/>
          <w:sz w:val="24"/>
          <w:szCs w:val="24"/>
        </w:rPr>
        <w:t xml:space="preserve"> le stesse;</w:t>
      </w:r>
    </w:p>
    <w:p w14:paraId="24409B40" w14:textId="7C39076E" w:rsidR="00EE0050" w:rsidRPr="00B804F0" w:rsidRDefault="00715FC8" w:rsidP="00B804F0">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formare</w:t>
      </w:r>
      <w:r w:rsidR="00EE0050">
        <w:rPr>
          <w:rFonts w:ascii="Palatino Linotype" w:hAnsi="Palatino Linotype"/>
          <w:sz w:val="24"/>
          <w:szCs w:val="24"/>
        </w:rPr>
        <w:t xml:space="preserve"> la graduatoria.</w:t>
      </w:r>
    </w:p>
    <w:p w14:paraId="07A9C6F5" w14:textId="1A3A6DC7" w:rsidR="00BC4807" w:rsidRDefault="00BC4807" w:rsidP="00510586">
      <w:pPr>
        <w:spacing w:line="360" w:lineRule="auto"/>
        <w:jc w:val="center"/>
        <w:rPr>
          <w:rFonts w:ascii="Palatino Linotype" w:hAnsi="Palatino Linotype"/>
          <w:b/>
          <w:bCs/>
          <w:sz w:val="24"/>
          <w:szCs w:val="24"/>
        </w:rPr>
      </w:pPr>
      <w:bookmarkStart w:id="3" w:name="_Hlk131084518"/>
      <w:r>
        <w:rPr>
          <w:rFonts w:ascii="Palatino Linotype" w:hAnsi="Palatino Linotype"/>
          <w:b/>
          <w:bCs/>
          <w:sz w:val="24"/>
          <w:szCs w:val="24"/>
        </w:rPr>
        <w:t>Art. 8</w:t>
      </w:r>
    </w:p>
    <w:p w14:paraId="03210859" w14:textId="4144CE43" w:rsidR="00510586" w:rsidRPr="00E24010" w:rsidRDefault="00510586" w:rsidP="00510586">
      <w:pPr>
        <w:spacing w:line="360" w:lineRule="auto"/>
        <w:jc w:val="center"/>
        <w:rPr>
          <w:rFonts w:ascii="Palatino Linotype" w:hAnsi="Palatino Linotype"/>
          <w:b/>
          <w:bCs/>
          <w:sz w:val="24"/>
          <w:szCs w:val="24"/>
        </w:rPr>
      </w:pPr>
      <w:r w:rsidRPr="00E24010">
        <w:rPr>
          <w:rFonts w:ascii="Palatino Linotype" w:hAnsi="Palatino Linotype"/>
          <w:b/>
          <w:bCs/>
          <w:sz w:val="24"/>
          <w:szCs w:val="24"/>
        </w:rPr>
        <w:t>ATTIVITÀ DI PREPARAZIONE E VIGILANZA</w:t>
      </w:r>
    </w:p>
    <w:bookmarkEnd w:id="3"/>
    <w:p w14:paraId="2549DF9A" w14:textId="700E5659" w:rsidR="00510586" w:rsidRDefault="00510586" w:rsidP="00510586">
      <w:pPr>
        <w:spacing w:line="360" w:lineRule="auto"/>
        <w:jc w:val="both"/>
        <w:rPr>
          <w:rFonts w:ascii="Palatino Linotype" w:hAnsi="Palatino Linotype"/>
          <w:sz w:val="24"/>
          <w:szCs w:val="24"/>
        </w:rPr>
      </w:pPr>
      <w:r>
        <w:rPr>
          <w:rFonts w:ascii="Palatino Linotype" w:hAnsi="Palatino Linotype"/>
          <w:sz w:val="24"/>
          <w:szCs w:val="24"/>
        </w:rPr>
        <w:t xml:space="preserve">La Commissione, per le attività di preparazione (a titolo esemplificativo: allestimento delle sedi, predisposizione del materiale di cancelleria ecc…) e di vigilanza durante lo svolgimento delle prove, può avvalersi di personale interno all’Ente, appositamente nominato dal Responsabile del procedimento. </w:t>
      </w:r>
    </w:p>
    <w:p w14:paraId="64F8C63C" w14:textId="349490CA" w:rsidR="00BC4807" w:rsidRDefault="00BC4807" w:rsidP="001E0396">
      <w:pPr>
        <w:spacing w:line="360" w:lineRule="auto"/>
        <w:jc w:val="center"/>
        <w:rPr>
          <w:rFonts w:ascii="Palatino Linotype" w:hAnsi="Palatino Linotype"/>
          <w:b/>
          <w:bCs/>
          <w:sz w:val="24"/>
          <w:szCs w:val="24"/>
        </w:rPr>
      </w:pPr>
      <w:r>
        <w:rPr>
          <w:rFonts w:ascii="Palatino Linotype" w:hAnsi="Palatino Linotype"/>
          <w:b/>
          <w:bCs/>
          <w:sz w:val="24"/>
          <w:szCs w:val="24"/>
        </w:rPr>
        <w:t>Art. 9</w:t>
      </w:r>
    </w:p>
    <w:p w14:paraId="01B61086" w14:textId="661F9735" w:rsidR="00D83201" w:rsidRPr="00D83201" w:rsidRDefault="00D83201" w:rsidP="00040FC2">
      <w:pPr>
        <w:spacing w:line="360" w:lineRule="auto"/>
        <w:jc w:val="center"/>
        <w:rPr>
          <w:rFonts w:ascii="Palatino Linotype" w:hAnsi="Palatino Linotype"/>
          <w:b/>
          <w:bCs/>
          <w:sz w:val="24"/>
          <w:szCs w:val="24"/>
        </w:rPr>
      </w:pPr>
      <w:bookmarkStart w:id="4" w:name="_Hlk131084573"/>
      <w:r w:rsidRPr="00D83201">
        <w:rPr>
          <w:rFonts w:ascii="Palatino Linotype" w:hAnsi="Palatino Linotype"/>
          <w:b/>
          <w:bCs/>
          <w:sz w:val="24"/>
          <w:szCs w:val="24"/>
        </w:rPr>
        <w:t>TIPOLOGIE DI CONCORSI</w:t>
      </w:r>
    </w:p>
    <w:bookmarkEnd w:id="4"/>
    <w:p w14:paraId="40A49F20" w14:textId="1B72C00A" w:rsidR="00D83201" w:rsidRDefault="00D83201" w:rsidP="007C6838">
      <w:pPr>
        <w:spacing w:line="360" w:lineRule="auto"/>
        <w:jc w:val="both"/>
        <w:rPr>
          <w:rFonts w:ascii="Palatino Linotype" w:hAnsi="Palatino Linotype"/>
          <w:sz w:val="24"/>
          <w:szCs w:val="24"/>
        </w:rPr>
      </w:pPr>
      <w:r>
        <w:rPr>
          <w:rFonts w:ascii="Palatino Linotype" w:hAnsi="Palatino Linotype"/>
          <w:sz w:val="24"/>
          <w:szCs w:val="24"/>
        </w:rPr>
        <w:t xml:space="preserve">Il concorso pubblico può </w:t>
      </w:r>
      <w:r w:rsidR="00756A1B">
        <w:rPr>
          <w:rFonts w:ascii="Palatino Linotype" w:hAnsi="Palatino Linotype"/>
          <w:sz w:val="24"/>
          <w:szCs w:val="24"/>
        </w:rPr>
        <w:t>consistere in</w:t>
      </w:r>
      <w:r>
        <w:rPr>
          <w:rFonts w:ascii="Palatino Linotype" w:hAnsi="Palatino Linotype"/>
          <w:sz w:val="24"/>
          <w:szCs w:val="24"/>
        </w:rPr>
        <w:t>:</w:t>
      </w:r>
    </w:p>
    <w:p w14:paraId="06795C2F" w14:textId="5AF2840C" w:rsidR="00D83201" w:rsidRDefault="00D83201" w:rsidP="00D8320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concorso per esami;</w:t>
      </w:r>
    </w:p>
    <w:p w14:paraId="2F670F89" w14:textId="1099F225" w:rsidR="00D83201" w:rsidRDefault="00D83201" w:rsidP="00D8320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concorso per titoli ed esami;</w:t>
      </w:r>
    </w:p>
    <w:p w14:paraId="1FCBD91B" w14:textId="4D9128DA" w:rsidR="00D67319" w:rsidRPr="00554D51" w:rsidRDefault="00D83201" w:rsidP="007D3E66">
      <w:pPr>
        <w:pStyle w:val="Paragrafoelenco"/>
        <w:numPr>
          <w:ilvl w:val="0"/>
          <w:numId w:val="1"/>
        </w:numPr>
        <w:spacing w:line="360" w:lineRule="auto"/>
        <w:jc w:val="both"/>
        <w:rPr>
          <w:rFonts w:ascii="Palatino Linotype" w:hAnsi="Palatino Linotype"/>
          <w:sz w:val="24"/>
          <w:szCs w:val="24"/>
        </w:rPr>
      </w:pPr>
      <w:r w:rsidRPr="00554D51">
        <w:rPr>
          <w:rFonts w:ascii="Palatino Linotype" w:hAnsi="Palatino Linotype"/>
          <w:sz w:val="24"/>
          <w:szCs w:val="24"/>
        </w:rPr>
        <w:t>corso-concors</w:t>
      </w:r>
      <w:r w:rsidR="002757ED">
        <w:rPr>
          <w:rFonts w:ascii="Palatino Linotype" w:hAnsi="Palatino Linotype"/>
          <w:sz w:val="24"/>
          <w:szCs w:val="24"/>
        </w:rPr>
        <w:t>o</w:t>
      </w:r>
      <w:r w:rsidR="00554D51" w:rsidRPr="00554D51">
        <w:rPr>
          <w:rFonts w:ascii="Palatino Linotype" w:hAnsi="Palatino Linotype"/>
          <w:sz w:val="24"/>
          <w:szCs w:val="24"/>
        </w:rPr>
        <w:t>.</w:t>
      </w:r>
    </w:p>
    <w:p w14:paraId="2D59A1EE" w14:textId="147B4DAD" w:rsidR="00BC4807" w:rsidRDefault="00BC4807" w:rsidP="001E0396">
      <w:pPr>
        <w:spacing w:line="360" w:lineRule="auto"/>
        <w:jc w:val="center"/>
        <w:rPr>
          <w:rFonts w:ascii="Palatino Linotype" w:hAnsi="Palatino Linotype"/>
          <w:b/>
          <w:bCs/>
          <w:sz w:val="24"/>
          <w:szCs w:val="24"/>
        </w:rPr>
      </w:pPr>
      <w:bookmarkStart w:id="5" w:name="_Hlk131084622"/>
      <w:r>
        <w:rPr>
          <w:rFonts w:ascii="Palatino Linotype" w:hAnsi="Palatino Linotype"/>
          <w:b/>
          <w:bCs/>
          <w:sz w:val="24"/>
          <w:szCs w:val="24"/>
        </w:rPr>
        <w:t>Art. 10</w:t>
      </w:r>
    </w:p>
    <w:p w14:paraId="05B90ED1" w14:textId="43945A51" w:rsidR="00161605" w:rsidRPr="00040FC2" w:rsidRDefault="00040FC2" w:rsidP="00161605">
      <w:pPr>
        <w:spacing w:line="360" w:lineRule="auto"/>
        <w:jc w:val="center"/>
        <w:rPr>
          <w:rFonts w:ascii="Palatino Linotype" w:hAnsi="Palatino Linotype"/>
          <w:b/>
          <w:bCs/>
          <w:sz w:val="24"/>
          <w:szCs w:val="24"/>
        </w:rPr>
      </w:pPr>
      <w:r w:rsidRPr="00040FC2">
        <w:rPr>
          <w:rFonts w:ascii="Palatino Linotype" w:hAnsi="Palatino Linotype"/>
          <w:b/>
          <w:bCs/>
          <w:sz w:val="24"/>
          <w:szCs w:val="24"/>
        </w:rPr>
        <w:t>INDIZIONE</w:t>
      </w:r>
      <w:r w:rsidR="00161605">
        <w:rPr>
          <w:rFonts w:ascii="Palatino Linotype" w:hAnsi="Palatino Linotype"/>
          <w:b/>
          <w:bCs/>
          <w:sz w:val="24"/>
          <w:szCs w:val="24"/>
        </w:rPr>
        <w:t>,</w:t>
      </w:r>
      <w:r w:rsidRPr="00040FC2">
        <w:rPr>
          <w:rFonts w:ascii="Palatino Linotype" w:hAnsi="Palatino Linotype"/>
          <w:b/>
          <w:bCs/>
          <w:sz w:val="24"/>
          <w:szCs w:val="24"/>
        </w:rPr>
        <w:t xml:space="preserve"> BANDO DI CONCORSO</w:t>
      </w:r>
      <w:r w:rsidR="00161605">
        <w:rPr>
          <w:rFonts w:ascii="Palatino Linotype" w:hAnsi="Palatino Linotype"/>
          <w:b/>
          <w:bCs/>
          <w:sz w:val="24"/>
          <w:szCs w:val="24"/>
        </w:rPr>
        <w:t xml:space="preserve"> E PUBBLICITÀ </w:t>
      </w:r>
    </w:p>
    <w:bookmarkEnd w:id="5"/>
    <w:p w14:paraId="277A2033" w14:textId="28F092EB" w:rsidR="00040FC2" w:rsidRDefault="00040FC2" w:rsidP="00D83201">
      <w:pPr>
        <w:spacing w:line="360" w:lineRule="auto"/>
        <w:jc w:val="both"/>
        <w:rPr>
          <w:rFonts w:ascii="Palatino Linotype" w:hAnsi="Palatino Linotype"/>
          <w:sz w:val="24"/>
          <w:szCs w:val="24"/>
        </w:rPr>
      </w:pPr>
      <w:r>
        <w:rPr>
          <w:rFonts w:ascii="Palatino Linotype" w:hAnsi="Palatino Linotype"/>
          <w:sz w:val="24"/>
          <w:szCs w:val="24"/>
        </w:rPr>
        <w:t>I concorsi pubblici sono indetti</w:t>
      </w:r>
      <w:r w:rsidR="00BF3799">
        <w:rPr>
          <w:rFonts w:ascii="Palatino Linotype" w:hAnsi="Palatino Linotype"/>
          <w:sz w:val="24"/>
          <w:szCs w:val="24"/>
        </w:rPr>
        <w:t xml:space="preserve"> </w:t>
      </w:r>
      <w:r w:rsidR="002757ED">
        <w:rPr>
          <w:rFonts w:ascii="Palatino Linotype" w:hAnsi="Palatino Linotype"/>
          <w:sz w:val="24"/>
          <w:szCs w:val="24"/>
        </w:rPr>
        <w:t xml:space="preserve">con propria determinazione </w:t>
      </w:r>
      <w:r>
        <w:rPr>
          <w:rFonts w:ascii="Palatino Linotype" w:hAnsi="Palatino Linotype"/>
          <w:sz w:val="24"/>
          <w:szCs w:val="24"/>
        </w:rPr>
        <w:t>dal Responsabile del Settore personale</w:t>
      </w:r>
      <w:r w:rsidR="00B676A7">
        <w:rPr>
          <w:rFonts w:ascii="Palatino Linotype" w:hAnsi="Palatino Linotype"/>
          <w:sz w:val="24"/>
          <w:szCs w:val="24"/>
        </w:rPr>
        <w:t xml:space="preserve"> </w:t>
      </w:r>
      <w:r w:rsidR="002757ED">
        <w:rPr>
          <w:rFonts w:ascii="Palatino Linotype" w:hAnsi="Palatino Linotype"/>
          <w:sz w:val="24"/>
          <w:szCs w:val="24"/>
        </w:rPr>
        <w:t>o da altro Responsabile individuato all’interno dell’Ente</w:t>
      </w:r>
      <w:r>
        <w:rPr>
          <w:rFonts w:ascii="Palatino Linotype" w:hAnsi="Palatino Linotype"/>
          <w:sz w:val="24"/>
          <w:szCs w:val="24"/>
        </w:rPr>
        <w:t>. Con la stessa determinazione vengono approvati il bando di concorso ed il modello di domanda di partecipazione.</w:t>
      </w:r>
    </w:p>
    <w:p w14:paraId="6AA519CD" w14:textId="19F1E503" w:rsidR="00B92F1A" w:rsidRDefault="00040FC2" w:rsidP="00D83201">
      <w:pPr>
        <w:spacing w:line="360" w:lineRule="auto"/>
        <w:jc w:val="both"/>
        <w:rPr>
          <w:rFonts w:ascii="Palatino Linotype" w:hAnsi="Palatino Linotype"/>
          <w:sz w:val="24"/>
          <w:szCs w:val="24"/>
        </w:rPr>
      </w:pPr>
      <w:r>
        <w:rPr>
          <w:rFonts w:ascii="Palatino Linotype" w:hAnsi="Palatino Linotype"/>
          <w:sz w:val="24"/>
          <w:szCs w:val="24"/>
        </w:rPr>
        <w:t>Il bando di concorso deve contenere:</w:t>
      </w:r>
    </w:p>
    <w:p w14:paraId="016294C0" w14:textId="77777777" w:rsidR="00040FC2" w:rsidRDefault="00040FC2" w:rsidP="00040FC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l’indicazione dell’Amministrazione che bandisce il concorso;</w:t>
      </w:r>
    </w:p>
    <w:p w14:paraId="3DF14997" w14:textId="1C948D10" w:rsidR="00040FC2" w:rsidRDefault="00040FC2" w:rsidP="00040FC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l’indicazione della tipologia di concorso (concorso per esami,</w:t>
      </w:r>
      <w:r w:rsidR="003823E3">
        <w:rPr>
          <w:rFonts w:ascii="Palatino Linotype" w:hAnsi="Palatino Linotype"/>
          <w:sz w:val="24"/>
          <w:szCs w:val="24"/>
        </w:rPr>
        <w:t xml:space="preserve"> </w:t>
      </w:r>
      <w:r>
        <w:rPr>
          <w:rFonts w:ascii="Palatino Linotype" w:hAnsi="Palatino Linotype"/>
          <w:sz w:val="24"/>
          <w:szCs w:val="24"/>
        </w:rPr>
        <w:t>concorso per titoli ed esami, corso-concorso)</w:t>
      </w:r>
      <w:r w:rsidR="0006220A">
        <w:rPr>
          <w:rFonts w:ascii="Palatino Linotype" w:hAnsi="Palatino Linotype"/>
          <w:sz w:val="24"/>
          <w:szCs w:val="24"/>
        </w:rPr>
        <w:t>;</w:t>
      </w:r>
    </w:p>
    <w:p w14:paraId="6CA0F667" w14:textId="020D181A" w:rsidR="0006220A" w:rsidRDefault="0006220A" w:rsidP="00040FC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il numero di posti messi a concorso, con indicazione delle eventuali riserve</w:t>
      </w:r>
      <w:r w:rsidR="003B2299">
        <w:rPr>
          <w:rFonts w:ascii="Palatino Linotype" w:hAnsi="Palatino Linotype"/>
          <w:sz w:val="24"/>
          <w:szCs w:val="24"/>
        </w:rPr>
        <w:t xml:space="preserve"> e delle sedi di assegnazione </w:t>
      </w:r>
      <w:r>
        <w:rPr>
          <w:rFonts w:ascii="Palatino Linotype" w:hAnsi="Palatino Linotype"/>
          <w:sz w:val="24"/>
          <w:szCs w:val="24"/>
        </w:rPr>
        <w:t>;</w:t>
      </w:r>
    </w:p>
    <w:p w14:paraId="7619BCD5" w14:textId="77777777" w:rsidR="0006220A" w:rsidRDefault="0006220A" w:rsidP="00040FC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la tipologia di rapporto di lavoro (a tempo determinato/indeterminato, a tempo pieno/parziale) ed il profilo professionale (inquadramento giuridico ed economico);</w:t>
      </w:r>
    </w:p>
    <w:p w14:paraId="546E3B7A" w14:textId="77777777" w:rsidR="0006220A" w:rsidRDefault="0006220A" w:rsidP="00040FC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il trattamento economico;</w:t>
      </w:r>
    </w:p>
    <w:p w14:paraId="23EC9A27" w14:textId="77777777" w:rsidR="0006220A" w:rsidRDefault="0006220A" w:rsidP="00040FC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le modalità e i termini di presentazione della domanda;</w:t>
      </w:r>
    </w:p>
    <w:p w14:paraId="46E2940C" w14:textId="6A990CCE" w:rsidR="0006220A" w:rsidRDefault="0006220A" w:rsidP="00040FC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i requisiti generali </w:t>
      </w:r>
      <w:r w:rsidR="00CF48B4">
        <w:rPr>
          <w:rFonts w:ascii="Palatino Linotype" w:hAnsi="Palatino Linotype"/>
          <w:sz w:val="24"/>
          <w:szCs w:val="24"/>
        </w:rPr>
        <w:t xml:space="preserve">e gli eventuali requisiti speciali </w:t>
      </w:r>
      <w:r>
        <w:rPr>
          <w:rFonts w:ascii="Palatino Linotype" w:hAnsi="Palatino Linotype"/>
          <w:sz w:val="24"/>
          <w:szCs w:val="24"/>
        </w:rPr>
        <w:t>di accesso;</w:t>
      </w:r>
    </w:p>
    <w:p w14:paraId="7D566DF1" w14:textId="77777777" w:rsidR="009D1F3D" w:rsidRPr="009D1F3D" w:rsidRDefault="009D1F3D" w:rsidP="009D1F3D">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l’eventuale tassa di concorso e le modalità di versamento;</w:t>
      </w:r>
    </w:p>
    <w:p w14:paraId="77C4B1BB" w14:textId="009B19D1" w:rsidR="009D1F3D" w:rsidRPr="009D1F3D" w:rsidRDefault="009D1F3D" w:rsidP="007F5369">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il numero e la tipologia delle prove</w:t>
      </w:r>
      <w:r w:rsidR="003B2299">
        <w:rPr>
          <w:rFonts w:ascii="Palatino Linotype" w:hAnsi="Palatino Linotype"/>
          <w:sz w:val="24"/>
          <w:szCs w:val="24"/>
        </w:rPr>
        <w:t xml:space="preserve"> previste</w:t>
      </w:r>
      <w:r w:rsidRPr="009D1F3D">
        <w:rPr>
          <w:rFonts w:ascii="Palatino Linotype" w:hAnsi="Palatino Linotype"/>
          <w:sz w:val="24"/>
          <w:szCs w:val="24"/>
        </w:rPr>
        <w:t xml:space="preserve">, </w:t>
      </w:r>
      <w:r w:rsidR="003B2299">
        <w:rPr>
          <w:rFonts w:ascii="Palatino Linotype" w:hAnsi="Palatino Linotype"/>
          <w:sz w:val="24"/>
          <w:szCs w:val="24"/>
        </w:rPr>
        <w:t>ivi compreso l’accertamento della conoscenza di almeno una lingua straniera, la struttura delle prove, le competenze oggetto di verifica, i punteggi attribuibili e il punteggio minimo richiesto per l’ammissione a eventuali successive fasi concorsuali</w:t>
      </w:r>
      <w:r w:rsidRPr="009D1F3D">
        <w:rPr>
          <w:rFonts w:ascii="Palatino Linotype" w:hAnsi="Palatino Linotype"/>
          <w:sz w:val="24"/>
          <w:szCs w:val="24"/>
        </w:rPr>
        <w:t xml:space="preserve"> e per il conseguimento dell’idoneità;</w:t>
      </w:r>
    </w:p>
    <w:p w14:paraId="4FE34473" w14:textId="77777777" w:rsidR="009D1F3D" w:rsidRPr="009D1F3D" w:rsidRDefault="009D1F3D" w:rsidP="009D1F3D">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le modalità di comunicazione della sede e del diario delle prove;</w:t>
      </w:r>
    </w:p>
    <w:p w14:paraId="5CC5D0CF" w14:textId="55AF536E" w:rsidR="009D1F3D" w:rsidRPr="009D1F3D" w:rsidRDefault="009D1F3D" w:rsidP="009D1F3D">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i titoli di precedenza/preferenza;</w:t>
      </w:r>
    </w:p>
    <w:p w14:paraId="2BE877A8" w14:textId="77777777" w:rsidR="009D1F3D" w:rsidRPr="009D1F3D" w:rsidRDefault="009D1F3D" w:rsidP="009D1F3D">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gli eventuali titoli valutabili;</w:t>
      </w:r>
    </w:p>
    <w:p w14:paraId="1043356F" w14:textId="77777777" w:rsidR="009D1F3D" w:rsidRPr="009D1F3D" w:rsidRDefault="009D1F3D" w:rsidP="0011233C">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il riferimento alle vigenti norme sulle pari opportunità tra uomini e donne per l’accesso al pubblico impiego;</w:t>
      </w:r>
    </w:p>
    <w:p w14:paraId="7D65AF26" w14:textId="77777777" w:rsidR="009D1F3D" w:rsidRPr="009D1F3D" w:rsidRDefault="009D1F3D" w:rsidP="009D1F3D">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il riferimento alle vigenti norme relative al trattamento dei dati personali;</w:t>
      </w:r>
    </w:p>
    <w:p w14:paraId="40FD3E1D" w14:textId="77777777" w:rsidR="009D1F3D" w:rsidRPr="009D1F3D" w:rsidRDefault="009D1F3D" w:rsidP="00183449">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il riferimento alle vigenti norme che prevedono speciali modalità e/o tempi aggiuntivi per lo svolgimento delle prove da parte di soggetti disabili, se ammessi a partecipare in relazione alle caratteristiche del posto messo a concorso;</w:t>
      </w:r>
    </w:p>
    <w:p w14:paraId="4E44BB5F" w14:textId="77777777" w:rsidR="009D1F3D" w:rsidRPr="009D1F3D" w:rsidRDefault="009D1F3D" w:rsidP="009D1F3D">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il fac-simile della domanda di partecipazione al concorso;</w:t>
      </w:r>
    </w:p>
    <w:p w14:paraId="3DD50760" w14:textId="3FE63B2D" w:rsidR="009D1F3D" w:rsidRDefault="009D1F3D" w:rsidP="009D1F3D">
      <w:pPr>
        <w:pStyle w:val="Paragrafoelenco"/>
        <w:numPr>
          <w:ilvl w:val="0"/>
          <w:numId w:val="1"/>
        </w:numPr>
        <w:spacing w:line="360" w:lineRule="auto"/>
        <w:jc w:val="both"/>
        <w:rPr>
          <w:rFonts w:ascii="Palatino Linotype" w:hAnsi="Palatino Linotype"/>
          <w:sz w:val="24"/>
          <w:szCs w:val="24"/>
        </w:rPr>
      </w:pPr>
      <w:r w:rsidRPr="009D1F3D">
        <w:rPr>
          <w:rFonts w:ascii="Palatino Linotype" w:hAnsi="Palatino Linotype"/>
          <w:sz w:val="24"/>
          <w:szCs w:val="24"/>
        </w:rPr>
        <w:t>gli eventuali allegati da produrre unitamente alla domanda</w:t>
      </w:r>
      <w:r w:rsidR="00DB2484">
        <w:rPr>
          <w:rFonts w:ascii="Palatino Linotype" w:hAnsi="Palatino Linotype"/>
          <w:sz w:val="24"/>
          <w:szCs w:val="24"/>
        </w:rPr>
        <w:t>;</w:t>
      </w:r>
    </w:p>
    <w:p w14:paraId="7E790A55" w14:textId="3A027ECC" w:rsidR="00DB2484" w:rsidRDefault="00DB2484" w:rsidP="00AE57B1">
      <w:pPr>
        <w:pStyle w:val="Paragrafoelenco"/>
        <w:numPr>
          <w:ilvl w:val="0"/>
          <w:numId w:val="1"/>
        </w:numPr>
        <w:spacing w:line="360" w:lineRule="auto"/>
        <w:jc w:val="both"/>
        <w:rPr>
          <w:rFonts w:ascii="Palatino Linotype" w:hAnsi="Palatino Linotype"/>
          <w:sz w:val="24"/>
          <w:szCs w:val="24"/>
        </w:rPr>
      </w:pPr>
      <w:r w:rsidRPr="00DB2484">
        <w:rPr>
          <w:rFonts w:ascii="Palatino Linotype" w:hAnsi="Palatino Linotype"/>
          <w:sz w:val="24"/>
          <w:szCs w:val="24"/>
        </w:rPr>
        <w:t xml:space="preserve">eventuali misure compensative (ad es.: tempi aggiuntivi) per lo svolgimento delle prove da parte dei candidati con disabilità accertata ai sensi dell'art. 4, comma 1, della </w:t>
      </w:r>
      <w:r>
        <w:rPr>
          <w:rFonts w:ascii="Palatino Linotype" w:hAnsi="Palatino Linotype"/>
          <w:sz w:val="24"/>
          <w:szCs w:val="24"/>
        </w:rPr>
        <w:t>L</w:t>
      </w:r>
      <w:r w:rsidRPr="00DB2484">
        <w:rPr>
          <w:rFonts w:ascii="Palatino Linotype" w:hAnsi="Palatino Linotype"/>
          <w:sz w:val="24"/>
          <w:szCs w:val="24"/>
        </w:rPr>
        <w:t xml:space="preserve">egge 5 febbraio 1992, n. 104, o con disturbi specifici di apprendimento accertati ai sensi della </w:t>
      </w:r>
      <w:r>
        <w:rPr>
          <w:rFonts w:ascii="Palatino Linotype" w:hAnsi="Palatino Linotype"/>
          <w:sz w:val="24"/>
          <w:szCs w:val="24"/>
        </w:rPr>
        <w:t>L</w:t>
      </w:r>
      <w:r w:rsidR="00EC6487">
        <w:rPr>
          <w:rFonts w:ascii="Palatino Linotype" w:hAnsi="Palatino Linotype"/>
          <w:sz w:val="24"/>
          <w:szCs w:val="24"/>
        </w:rPr>
        <w:t>egge 8 ottobre 2010, n. 170;</w:t>
      </w:r>
    </w:p>
    <w:p w14:paraId="0CC739BF" w14:textId="3E03304C" w:rsidR="00EC6487" w:rsidRPr="00DB2484" w:rsidRDefault="00EC6487" w:rsidP="00AE57B1">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il calendario delle prove.</w:t>
      </w:r>
    </w:p>
    <w:p w14:paraId="3088BBE0" w14:textId="77777777" w:rsidR="0006220A" w:rsidRPr="009D1F3D" w:rsidRDefault="009D1F3D" w:rsidP="009D1F3D">
      <w:pPr>
        <w:spacing w:line="360" w:lineRule="auto"/>
        <w:jc w:val="both"/>
        <w:rPr>
          <w:rFonts w:ascii="Palatino Linotype" w:hAnsi="Palatino Linotype"/>
          <w:sz w:val="24"/>
          <w:szCs w:val="24"/>
        </w:rPr>
      </w:pPr>
      <w:r w:rsidRPr="009D1F3D">
        <w:rPr>
          <w:rFonts w:ascii="Palatino Linotype" w:hAnsi="Palatino Linotype"/>
          <w:sz w:val="24"/>
          <w:szCs w:val="24"/>
        </w:rPr>
        <w:t>Altri contenuti possono essere stabiliti dal bando di concorso.</w:t>
      </w:r>
    </w:p>
    <w:p w14:paraId="089C5D97" w14:textId="77777777" w:rsidR="00471CE7" w:rsidRDefault="00BE0766" w:rsidP="00D83201">
      <w:pPr>
        <w:spacing w:line="360" w:lineRule="auto"/>
        <w:jc w:val="both"/>
        <w:rPr>
          <w:rFonts w:ascii="Palatino Linotype" w:hAnsi="Palatino Linotype"/>
          <w:sz w:val="24"/>
          <w:szCs w:val="24"/>
        </w:rPr>
      </w:pPr>
      <w:r>
        <w:rPr>
          <w:rFonts w:ascii="Palatino Linotype" w:hAnsi="Palatino Linotype"/>
          <w:sz w:val="24"/>
          <w:szCs w:val="24"/>
        </w:rPr>
        <w:t>Il bando di concorso viene pubblicato:</w:t>
      </w:r>
    </w:p>
    <w:p w14:paraId="71BF1BD4" w14:textId="77777777" w:rsidR="00BE0766" w:rsidRDefault="00BE0766" w:rsidP="00BE0766">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all’Albo pretorio on-line dell’Ente</w:t>
      </w:r>
      <w:r w:rsidR="00112778">
        <w:rPr>
          <w:rFonts w:ascii="Palatino Linotype" w:hAnsi="Palatino Linotype"/>
          <w:sz w:val="24"/>
          <w:szCs w:val="24"/>
        </w:rPr>
        <w:t xml:space="preserve"> e nella sezione “Amministrazione Trasparente”</w:t>
      </w:r>
      <w:r>
        <w:rPr>
          <w:rFonts w:ascii="Palatino Linotype" w:hAnsi="Palatino Linotype"/>
          <w:sz w:val="24"/>
          <w:szCs w:val="24"/>
        </w:rPr>
        <w:t>;</w:t>
      </w:r>
    </w:p>
    <w:p w14:paraId="4B9B9A23" w14:textId="179308C3" w:rsidR="00BE0766" w:rsidRPr="006513BB" w:rsidRDefault="00161605" w:rsidP="005A0D38">
      <w:pPr>
        <w:pStyle w:val="Paragrafoelenco"/>
        <w:numPr>
          <w:ilvl w:val="0"/>
          <w:numId w:val="1"/>
        </w:numPr>
        <w:spacing w:line="360" w:lineRule="auto"/>
        <w:jc w:val="both"/>
        <w:rPr>
          <w:rFonts w:ascii="Palatino Linotype" w:hAnsi="Palatino Linotype"/>
          <w:sz w:val="24"/>
          <w:szCs w:val="24"/>
        </w:rPr>
      </w:pPr>
      <w:r w:rsidRPr="006513BB">
        <w:rPr>
          <w:rFonts w:ascii="Palatino Linotype" w:hAnsi="Palatino Linotype"/>
          <w:sz w:val="24"/>
          <w:szCs w:val="24"/>
        </w:rPr>
        <w:t>nel “Portale unico del reclutamento” di cui all’art. 35-ter del D.Lgs. n. 165/2001</w:t>
      </w:r>
      <w:r w:rsidR="006513BB" w:rsidRPr="006513BB">
        <w:rPr>
          <w:rFonts w:ascii="Palatino Linotype" w:hAnsi="Palatino Linotype"/>
          <w:sz w:val="24"/>
          <w:szCs w:val="24"/>
        </w:rPr>
        <w:t xml:space="preserve">, disponibile all'indirizzo www.InPA.gov.it </w:t>
      </w:r>
      <w:r w:rsidR="00395D02">
        <w:rPr>
          <w:rFonts w:ascii="Palatino Linotype" w:hAnsi="Palatino Linotype"/>
          <w:sz w:val="24"/>
          <w:szCs w:val="24"/>
        </w:rPr>
        <w:t>se tale pubblicazione è obbligatoria secondo la legislazione vigente al tempo</w:t>
      </w:r>
      <w:r w:rsidR="00BF3799">
        <w:rPr>
          <w:rFonts w:ascii="Palatino Linotype" w:hAnsi="Palatino Linotype"/>
          <w:sz w:val="24"/>
          <w:szCs w:val="24"/>
        </w:rPr>
        <w:t xml:space="preserve">. </w:t>
      </w:r>
      <w:r w:rsidR="006513BB" w:rsidRPr="006513BB">
        <w:rPr>
          <w:rFonts w:ascii="Palatino Linotype" w:hAnsi="Palatino Linotype"/>
          <w:sz w:val="24"/>
          <w:szCs w:val="24"/>
        </w:rPr>
        <w:t>All’uopo, si individua nel Responsabile del Settore personale il Responsabile</w:t>
      </w:r>
      <w:r w:rsidR="006513BB">
        <w:rPr>
          <w:rFonts w:ascii="Palatino Linotype" w:hAnsi="Palatino Linotype"/>
          <w:sz w:val="24"/>
          <w:szCs w:val="24"/>
        </w:rPr>
        <w:t xml:space="preserve"> Unico dell’Ente per accedere ed operare nel predetto Portale</w:t>
      </w:r>
      <w:r w:rsidRPr="006513BB">
        <w:rPr>
          <w:rFonts w:ascii="Palatino Linotype" w:hAnsi="Palatino Linotype"/>
          <w:sz w:val="24"/>
          <w:szCs w:val="24"/>
        </w:rPr>
        <w:t>;</w:t>
      </w:r>
    </w:p>
    <w:p w14:paraId="2B750FF3" w14:textId="77777777" w:rsidR="00161605" w:rsidRDefault="00161605" w:rsidP="007318BD">
      <w:pPr>
        <w:pStyle w:val="Paragrafoelenco"/>
        <w:numPr>
          <w:ilvl w:val="0"/>
          <w:numId w:val="1"/>
        </w:numPr>
        <w:spacing w:line="360" w:lineRule="auto"/>
        <w:jc w:val="both"/>
        <w:rPr>
          <w:rFonts w:ascii="Palatino Linotype" w:hAnsi="Palatino Linotype"/>
          <w:sz w:val="24"/>
          <w:szCs w:val="24"/>
        </w:rPr>
      </w:pPr>
      <w:r w:rsidRPr="00161605">
        <w:rPr>
          <w:rFonts w:ascii="Palatino Linotype" w:hAnsi="Palatino Linotype"/>
          <w:sz w:val="24"/>
          <w:szCs w:val="24"/>
        </w:rPr>
        <w:t xml:space="preserve">per estratto sulla </w:t>
      </w:r>
      <w:r>
        <w:rPr>
          <w:rFonts w:ascii="Palatino Linotype" w:hAnsi="Palatino Linotype"/>
          <w:sz w:val="24"/>
          <w:szCs w:val="24"/>
        </w:rPr>
        <w:t>“</w:t>
      </w:r>
      <w:r w:rsidRPr="00161605">
        <w:rPr>
          <w:rFonts w:ascii="Palatino Linotype" w:hAnsi="Palatino Linotype"/>
          <w:sz w:val="24"/>
          <w:szCs w:val="24"/>
        </w:rPr>
        <w:t>Gazzetta Ufficiale – 4ª Serie Speciale - Concorsi ed Esami</w:t>
      </w:r>
      <w:r>
        <w:rPr>
          <w:rFonts w:ascii="Palatino Linotype" w:hAnsi="Palatino Linotype"/>
          <w:sz w:val="24"/>
          <w:szCs w:val="24"/>
        </w:rPr>
        <w:t>”, se previsto dal bando.</w:t>
      </w:r>
    </w:p>
    <w:p w14:paraId="44F1B1F2" w14:textId="1A3AB91D" w:rsidR="00161605" w:rsidRDefault="00161605" w:rsidP="00161605">
      <w:pPr>
        <w:spacing w:line="360" w:lineRule="auto"/>
        <w:jc w:val="both"/>
        <w:rPr>
          <w:rFonts w:ascii="Palatino Linotype" w:hAnsi="Palatino Linotype"/>
          <w:sz w:val="24"/>
          <w:szCs w:val="24"/>
        </w:rPr>
      </w:pPr>
      <w:r>
        <w:rPr>
          <w:rFonts w:ascii="Palatino Linotype" w:hAnsi="Palatino Linotype"/>
          <w:sz w:val="24"/>
          <w:szCs w:val="24"/>
        </w:rPr>
        <w:t>Il bando può eventualmente prevedere ulteriori forme di pubblicità (ad es. pubblicazione su quotidiani cartacei e on-line, pubblicazione sui canali social dell’Ente</w:t>
      </w:r>
      <w:r w:rsidR="00BF3799">
        <w:rPr>
          <w:rFonts w:ascii="Palatino Linotype" w:hAnsi="Palatino Linotype"/>
          <w:sz w:val="24"/>
          <w:szCs w:val="24"/>
        </w:rPr>
        <w:t>, pubblicazione sul BURL</w:t>
      </w:r>
      <w:r>
        <w:rPr>
          <w:rFonts w:ascii="Palatino Linotype" w:hAnsi="Palatino Linotype"/>
          <w:sz w:val="24"/>
          <w:szCs w:val="24"/>
        </w:rPr>
        <w:t xml:space="preserve"> ecc…).</w:t>
      </w:r>
    </w:p>
    <w:p w14:paraId="59DC3D57" w14:textId="4964C887" w:rsidR="00356672" w:rsidRDefault="00356672" w:rsidP="00161605">
      <w:pPr>
        <w:spacing w:line="360" w:lineRule="auto"/>
        <w:jc w:val="both"/>
        <w:rPr>
          <w:rFonts w:ascii="Palatino Linotype" w:hAnsi="Palatino Linotype"/>
          <w:sz w:val="24"/>
          <w:szCs w:val="24"/>
        </w:rPr>
      </w:pPr>
      <w:r>
        <w:rPr>
          <w:rFonts w:ascii="Palatino Linotype" w:hAnsi="Palatino Linotype"/>
          <w:sz w:val="24"/>
          <w:szCs w:val="24"/>
        </w:rPr>
        <w:t xml:space="preserve">Il termine per la presentazione delle domande </w:t>
      </w:r>
      <w:r w:rsidR="00285B88" w:rsidRPr="00285B88">
        <w:rPr>
          <w:rFonts w:ascii="Palatino Linotype" w:hAnsi="Palatino Linotype"/>
          <w:sz w:val="24"/>
          <w:szCs w:val="24"/>
        </w:rPr>
        <w:t>non può essere inferiore a 10 giorni e superiore a 30 giorni</w:t>
      </w:r>
      <w:r w:rsidRPr="00285B88">
        <w:rPr>
          <w:rFonts w:ascii="Palatino Linotype" w:hAnsi="Palatino Linotype"/>
          <w:sz w:val="24"/>
          <w:szCs w:val="24"/>
        </w:rPr>
        <w:t>,</w:t>
      </w:r>
      <w:r>
        <w:rPr>
          <w:rFonts w:ascii="Palatino Linotype" w:hAnsi="Palatino Linotype"/>
          <w:sz w:val="24"/>
          <w:szCs w:val="24"/>
        </w:rPr>
        <w:t xml:space="preserve"> salvo ipotesi speciali previste dal presente Regolamento o da disposizioni sopravvenute</w:t>
      </w:r>
      <w:r w:rsidR="008B4759">
        <w:rPr>
          <w:rFonts w:ascii="Palatino Linotype" w:hAnsi="Palatino Linotype"/>
          <w:sz w:val="24"/>
          <w:szCs w:val="24"/>
        </w:rPr>
        <w:t xml:space="preserve"> o salvo esigenze eccezionali ed urgenti debitamente motivate</w:t>
      </w:r>
      <w:r>
        <w:rPr>
          <w:rFonts w:ascii="Palatino Linotype" w:hAnsi="Palatino Linotype"/>
          <w:sz w:val="24"/>
          <w:szCs w:val="24"/>
        </w:rPr>
        <w:t>.</w:t>
      </w:r>
    </w:p>
    <w:p w14:paraId="18487CF7" w14:textId="3F383302" w:rsidR="00BC4807" w:rsidRDefault="00BC4807" w:rsidP="008A2805">
      <w:pPr>
        <w:spacing w:line="360" w:lineRule="auto"/>
        <w:jc w:val="center"/>
        <w:rPr>
          <w:rFonts w:ascii="Palatino Linotype" w:hAnsi="Palatino Linotype"/>
          <w:b/>
          <w:bCs/>
          <w:sz w:val="24"/>
          <w:szCs w:val="24"/>
        </w:rPr>
      </w:pPr>
      <w:r>
        <w:rPr>
          <w:rFonts w:ascii="Palatino Linotype" w:hAnsi="Palatino Linotype"/>
          <w:b/>
          <w:bCs/>
          <w:sz w:val="24"/>
          <w:szCs w:val="24"/>
        </w:rPr>
        <w:t>Art. 11</w:t>
      </w:r>
    </w:p>
    <w:p w14:paraId="0744747F" w14:textId="25ED364A" w:rsidR="006F239D" w:rsidRDefault="006F239D" w:rsidP="008A2805">
      <w:pPr>
        <w:spacing w:line="360" w:lineRule="auto"/>
        <w:jc w:val="center"/>
        <w:rPr>
          <w:rFonts w:ascii="Palatino Linotype" w:hAnsi="Palatino Linotype"/>
          <w:b/>
          <w:bCs/>
          <w:sz w:val="24"/>
          <w:szCs w:val="24"/>
        </w:rPr>
      </w:pPr>
      <w:r>
        <w:rPr>
          <w:rFonts w:ascii="Palatino Linotype" w:hAnsi="Palatino Linotype"/>
          <w:b/>
          <w:bCs/>
          <w:sz w:val="24"/>
          <w:szCs w:val="24"/>
        </w:rPr>
        <w:t>PROROGA, RIAPERTURA DEI TERMINI, REVOCA, ANNULLAMENTO, MODIFICA DEL BANDO</w:t>
      </w:r>
    </w:p>
    <w:p w14:paraId="6835EEF8" w14:textId="7D554B8B" w:rsidR="006F239D" w:rsidRDefault="006F239D" w:rsidP="00665A9D">
      <w:pPr>
        <w:spacing w:line="360" w:lineRule="auto"/>
        <w:jc w:val="both"/>
        <w:rPr>
          <w:rFonts w:ascii="Palatino Linotype" w:hAnsi="Palatino Linotype"/>
          <w:sz w:val="24"/>
          <w:szCs w:val="24"/>
        </w:rPr>
      </w:pPr>
      <w:r w:rsidRPr="006F239D">
        <w:rPr>
          <w:rFonts w:ascii="Palatino Linotype" w:hAnsi="Palatino Linotype"/>
          <w:sz w:val="24"/>
          <w:szCs w:val="24"/>
        </w:rPr>
        <w:t xml:space="preserve">Ove ricorrano motivate esigenze di pubblico interesse, </w:t>
      </w:r>
      <w:r>
        <w:rPr>
          <w:rFonts w:ascii="Palatino Linotype" w:hAnsi="Palatino Linotype"/>
          <w:sz w:val="24"/>
          <w:szCs w:val="24"/>
        </w:rPr>
        <w:t>l’Ente</w:t>
      </w:r>
      <w:r w:rsidRPr="006F239D">
        <w:rPr>
          <w:rFonts w:ascii="Palatino Linotype" w:hAnsi="Palatino Linotype"/>
          <w:sz w:val="24"/>
          <w:szCs w:val="24"/>
        </w:rPr>
        <w:t xml:space="preserve"> </w:t>
      </w:r>
      <w:r w:rsidR="002C5159">
        <w:rPr>
          <w:rFonts w:ascii="Palatino Linotype" w:hAnsi="Palatino Linotype"/>
          <w:sz w:val="24"/>
          <w:szCs w:val="24"/>
        </w:rPr>
        <w:t xml:space="preserve">ha </w:t>
      </w:r>
      <w:r w:rsidRPr="006F239D">
        <w:rPr>
          <w:rFonts w:ascii="Palatino Linotype" w:hAnsi="Palatino Linotype"/>
          <w:sz w:val="24"/>
          <w:szCs w:val="24"/>
        </w:rPr>
        <w:t>facoltà di prorogare, prima della scadenza, i</w:t>
      </w:r>
      <w:r>
        <w:rPr>
          <w:rFonts w:ascii="Palatino Linotype" w:hAnsi="Palatino Linotype"/>
          <w:sz w:val="24"/>
          <w:szCs w:val="24"/>
        </w:rPr>
        <w:t xml:space="preserve"> </w:t>
      </w:r>
      <w:r w:rsidRPr="006F239D">
        <w:rPr>
          <w:rFonts w:ascii="Palatino Linotype" w:hAnsi="Palatino Linotype"/>
          <w:sz w:val="24"/>
          <w:szCs w:val="24"/>
        </w:rPr>
        <w:t>termini per la presentazione delle domande e di riaprirli quando siano già chiusi.</w:t>
      </w:r>
      <w:r>
        <w:rPr>
          <w:rFonts w:ascii="Palatino Linotype" w:hAnsi="Palatino Linotype"/>
          <w:sz w:val="24"/>
          <w:szCs w:val="24"/>
        </w:rPr>
        <w:t xml:space="preserve"> </w:t>
      </w:r>
      <w:r w:rsidRPr="006F239D">
        <w:rPr>
          <w:rFonts w:ascii="Palatino Linotype" w:hAnsi="Palatino Linotype"/>
          <w:sz w:val="24"/>
          <w:szCs w:val="24"/>
        </w:rPr>
        <w:t>La eventuale proroga e riapertura dei termini debbono essere rese note con le stesse modalità previste per la</w:t>
      </w:r>
      <w:r>
        <w:rPr>
          <w:rFonts w:ascii="Palatino Linotype" w:hAnsi="Palatino Linotype"/>
          <w:sz w:val="24"/>
          <w:szCs w:val="24"/>
        </w:rPr>
        <w:t xml:space="preserve"> </w:t>
      </w:r>
      <w:r w:rsidRPr="006F239D">
        <w:rPr>
          <w:rFonts w:ascii="Palatino Linotype" w:hAnsi="Palatino Linotype"/>
          <w:sz w:val="24"/>
          <w:szCs w:val="24"/>
        </w:rPr>
        <w:t xml:space="preserve">pubblicazione del bando di concorso. </w:t>
      </w:r>
      <w:r w:rsidR="00665A9D">
        <w:rPr>
          <w:rFonts w:ascii="Palatino Linotype" w:hAnsi="Palatino Linotype"/>
          <w:sz w:val="24"/>
          <w:szCs w:val="24"/>
        </w:rPr>
        <w:t>In caso di proroga o riapertura dei termini, r</w:t>
      </w:r>
      <w:r w:rsidR="00665A9D" w:rsidRPr="00665A9D">
        <w:rPr>
          <w:rFonts w:ascii="Palatino Linotype" w:hAnsi="Palatino Linotype"/>
          <w:sz w:val="24"/>
          <w:szCs w:val="24"/>
        </w:rPr>
        <w:t>estano valide le domande presentate in precedenza, con facoltà per i candidati di</w:t>
      </w:r>
      <w:r w:rsidR="00665A9D">
        <w:rPr>
          <w:rFonts w:ascii="Palatino Linotype" w:hAnsi="Palatino Linotype"/>
          <w:sz w:val="24"/>
          <w:szCs w:val="24"/>
        </w:rPr>
        <w:t xml:space="preserve"> </w:t>
      </w:r>
      <w:r w:rsidR="00665A9D" w:rsidRPr="00665A9D">
        <w:rPr>
          <w:rFonts w:ascii="Palatino Linotype" w:hAnsi="Palatino Linotype"/>
          <w:sz w:val="24"/>
          <w:szCs w:val="24"/>
        </w:rPr>
        <w:t>procedere, entro il nuovo termine, all'integrazione della documentazione.</w:t>
      </w:r>
    </w:p>
    <w:p w14:paraId="0B236521" w14:textId="6796409E" w:rsidR="00F319F9" w:rsidRPr="001E0396" w:rsidRDefault="006F239D" w:rsidP="001E0396">
      <w:pPr>
        <w:spacing w:line="360" w:lineRule="auto"/>
        <w:jc w:val="both"/>
        <w:rPr>
          <w:rFonts w:ascii="Palatino Linotype" w:hAnsi="Palatino Linotype"/>
          <w:sz w:val="24"/>
          <w:szCs w:val="24"/>
        </w:rPr>
      </w:pPr>
      <w:r>
        <w:rPr>
          <w:rFonts w:ascii="Palatino Linotype" w:hAnsi="Palatino Linotype"/>
          <w:sz w:val="24"/>
          <w:szCs w:val="24"/>
        </w:rPr>
        <w:t xml:space="preserve">L’Ente, inoltre, con provvedimento motivato e ricorrendo i presupposti di legge, in qualsiasi momento della procedura concorsuale può procedere alla revoca, all’annullamento ed alla modifica del bando. Di tali circostanze deve essere data adeguata pubblicità. </w:t>
      </w:r>
    </w:p>
    <w:p w14:paraId="2B7F56B5" w14:textId="2B5A3F0F" w:rsidR="00A50542" w:rsidRDefault="00A50542" w:rsidP="00787A7E">
      <w:pPr>
        <w:spacing w:line="360" w:lineRule="auto"/>
        <w:jc w:val="center"/>
        <w:rPr>
          <w:rFonts w:ascii="Palatino Linotype" w:hAnsi="Palatino Linotype"/>
          <w:b/>
          <w:bCs/>
          <w:sz w:val="24"/>
          <w:szCs w:val="24"/>
        </w:rPr>
      </w:pPr>
      <w:bookmarkStart w:id="6" w:name="_Hlk131084996"/>
      <w:r>
        <w:rPr>
          <w:rFonts w:ascii="Palatino Linotype" w:hAnsi="Palatino Linotype"/>
          <w:b/>
          <w:bCs/>
          <w:sz w:val="24"/>
          <w:szCs w:val="24"/>
        </w:rPr>
        <w:t>Art. 12</w:t>
      </w:r>
    </w:p>
    <w:p w14:paraId="4938D239" w14:textId="27DEDADF" w:rsidR="00787A7E" w:rsidRPr="00787A7E" w:rsidRDefault="00787A7E" w:rsidP="00787A7E">
      <w:pPr>
        <w:spacing w:line="360" w:lineRule="auto"/>
        <w:jc w:val="center"/>
        <w:rPr>
          <w:rFonts w:ascii="Palatino Linotype" w:hAnsi="Palatino Linotype"/>
          <w:b/>
          <w:bCs/>
          <w:sz w:val="24"/>
          <w:szCs w:val="24"/>
        </w:rPr>
      </w:pPr>
      <w:r w:rsidRPr="00787A7E">
        <w:rPr>
          <w:rFonts w:ascii="Palatino Linotype" w:hAnsi="Palatino Linotype"/>
          <w:b/>
          <w:bCs/>
          <w:sz w:val="24"/>
          <w:szCs w:val="24"/>
        </w:rPr>
        <w:t>ISTRUTTORIA E INSEDIAMENTO DELLA COMMISSIONE</w:t>
      </w:r>
    </w:p>
    <w:bookmarkEnd w:id="6"/>
    <w:p w14:paraId="23E5B092" w14:textId="362F87AF" w:rsidR="00CC3920" w:rsidRDefault="00E36E2C" w:rsidP="003B6B95">
      <w:pPr>
        <w:spacing w:line="360" w:lineRule="auto"/>
        <w:jc w:val="both"/>
        <w:rPr>
          <w:rFonts w:ascii="Palatino Linotype" w:hAnsi="Palatino Linotype"/>
          <w:sz w:val="24"/>
          <w:szCs w:val="24"/>
        </w:rPr>
      </w:pPr>
      <w:r>
        <w:rPr>
          <w:rFonts w:ascii="Palatino Linotype" w:hAnsi="Palatino Linotype"/>
          <w:sz w:val="24"/>
          <w:szCs w:val="24"/>
        </w:rPr>
        <w:t>Una volta scaduto il termine di presentazione delle domande</w:t>
      </w:r>
      <w:r w:rsidR="003736A6">
        <w:rPr>
          <w:rFonts w:ascii="Palatino Linotype" w:hAnsi="Palatino Linotype"/>
          <w:sz w:val="24"/>
          <w:szCs w:val="24"/>
        </w:rPr>
        <w:t>, il Responsabile del procedimento provvede alla relativa istruttoria, formando</w:t>
      </w:r>
      <w:r w:rsidR="00E24010">
        <w:rPr>
          <w:rFonts w:ascii="Palatino Linotype" w:hAnsi="Palatino Linotype"/>
          <w:sz w:val="24"/>
          <w:szCs w:val="24"/>
        </w:rPr>
        <w:t xml:space="preserve"> – sulla base delle previsioni del bando -</w:t>
      </w:r>
      <w:r w:rsidR="003736A6">
        <w:rPr>
          <w:rFonts w:ascii="Palatino Linotype" w:hAnsi="Palatino Linotype"/>
          <w:sz w:val="24"/>
          <w:szCs w:val="24"/>
        </w:rPr>
        <w:t xml:space="preserve"> l’elenco degli ammessi e degli esclusi</w:t>
      </w:r>
      <w:r w:rsidR="000427B0">
        <w:rPr>
          <w:rFonts w:ascii="Palatino Linotype" w:hAnsi="Palatino Linotype"/>
          <w:sz w:val="24"/>
          <w:szCs w:val="24"/>
        </w:rPr>
        <w:t>,</w:t>
      </w:r>
      <w:r w:rsidR="003736A6">
        <w:rPr>
          <w:rFonts w:ascii="Palatino Linotype" w:hAnsi="Palatino Linotype"/>
          <w:sz w:val="24"/>
          <w:szCs w:val="24"/>
        </w:rPr>
        <w:t xml:space="preserve"> previa attivazione ed espletamento</w:t>
      </w:r>
      <w:r w:rsidR="00C703F5">
        <w:rPr>
          <w:rFonts w:ascii="Palatino Linotype" w:hAnsi="Palatino Linotype"/>
          <w:sz w:val="24"/>
          <w:szCs w:val="24"/>
        </w:rPr>
        <w:t>, se necessario,</w:t>
      </w:r>
      <w:r w:rsidR="003736A6">
        <w:rPr>
          <w:rFonts w:ascii="Palatino Linotype" w:hAnsi="Palatino Linotype"/>
          <w:sz w:val="24"/>
          <w:szCs w:val="24"/>
        </w:rPr>
        <w:t xml:space="preserve"> del soccorso istruttorio nei casi in cui questo è consentito. </w:t>
      </w:r>
    </w:p>
    <w:p w14:paraId="3DB39F0A" w14:textId="77777777" w:rsidR="00112778" w:rsidRDefault="00112778" w:rsidP="003B6B95">
      <w:pPr>
        <w:spacing w:line="360" w:lineRule="auto"/>
        <w:jc w:val="both"/>
        <w:rPr>
          <w:rFonts w:ascii="Palatino Linotype" w:hAnsi="Palatino Linotype"/>
          <w:sz w:val="24"/>
          <w:szCs w:val="24"/>
        </w:rPr>
      </w:pPr>
      <w:r>
        <w:rPr>
          <w:rFonts w:ascii="Palatino Linotype" w:hAnsi="Palatino Linotype"/>
          <w:sz w:val="24"/>
          <w:szCs w:val="24"/>
        </w:rPr>
        <w:t xml:space="preserve">L’elenco degli ammessi e degli esclusi è pubblicato all’Albo pretorio dell’Ente e nella sezione “Amministrazione Trasparente”, con valore di notifica ad ogni effetto di legge. </w:t>
      </w:r>
      <w:r w:rsidR="00E02B93">
        <w:rPr>
          <w:rFonts w:ascii="Palatino Linotype" w:hAnsi="Palatino Linotype"/>
          <w:sz w:val="24"/>
          <w:szCs w:val="24"/>
        </w:rPr>
        <w:t xml:space="preserve">È inoltre pubblicato sul Portale Unico per il Reclutamento se, al tempo della procedura di che trattasi, l’Ente è operativo sul detto Portale e sussiste un obbligo di legge circa la pubblicazione nello stesso. </w:t>
      </w:r>
    </w:p>
    <w:p w14:paraId="2EE91FD8" w14:textId="77777777" w:rsidR="00787A7E" w:rsidRDefault="00787A7E" w:rsidP="003B6B95">
      <w:pPr>
        <w:spacing w:line="360" w:lineRule="auto"/>
        <w:jc w:val="both"/>
        <w:rPr>
          <w:rFonts w:ascii="Palatino Linotype" w:hAnsi="Palatino Linotype"/>
          <w:sz w:val="24"/>
          <w:szCs w:val="24"/>
        </w:rPr>
      </w:pPr>
      <w:r>
        <w:rPr>
          <w:rFonts w:ascii="Palatino Linotype" w:hAnsi="Palatino Linotype"/>
          <w:sz w:val="24"/>
          <w:szCs w:val="24"/>
        </w:rPr>
        <w:t>Successivamente, il Responsabile del procedimento provvede alla nomina della Commissione</w:t>
      </w:r>
      <w:r w:rsidR="00660B99">
        <w:rPr>
          <w:rFonts w:ascii="Palatino Linotype" w:hAnsi="Palatino Linotype"/>
          <w:sz w:val="24"/>
          <w:szCs w:val="24"/>
        </w:rPr>
        <w:t xml:space="preserve"> e trasmette alla stessa l’elenco dei candidati ammessi</w:t>
      </w:r>
      <w:r>
        <w:rPr>
          <w:rFonts w:ascii="Palatino Linotype" w:hAnsi="Palatino Linotype"/>
          <w:sz w:val="24"/>
          <w:szCs w:val="24"/>
        </w:rPr>
        <w:t xml:space="preserve">. </w:t>
      </w:r>
    </w:p>
    <w:p w14:paraId="407779CF" w14:textId="77777777" w:rsidR="00660B99" w:rsidRDefault="00660B99" w:rsidP="00660B99">
      <w:pPr>
        <w:spacing w:line="360" w:lineRule="auto"/>
        <w:jc w:val="both"/>
        <w:rPr>
          <w:rFonts w:ascii="Palatino Linotype" w:hAnsi="Palatino Linotype"/>
          <w:sz w:val="24"/>
          <w:szCs w:val="24"/>
        </w:rPr>
      </w:pPr>
      <w:r>
        <w:rPr>
          <w:rFonts w:ascii="Palatino Linotype" w:hAnsi="Palatino Linotype"/>
          <w:sz w:val="24"/>
          <w:szCs w:val="24"/>
        </w:rPr>
        <w:t xml:space="preserve">I componenti della Commissione, all’atto dell’insediamento, dopo aver preso visione dell’elenco dei candidati ammessi, rendono </w:t>
      </w:r>
      <w:r w:rsidRPr="003B6B95">
        <w:rPr>
          <w:rFonts w:ascii="Palatino Linotype" w:hAnsi="Palatino Linotype"/>
          <w:sz w:val="24"/>
          <w:szCs w:val="24"/>
        </w:rPr>
        <w:t>la dichiarazione che non sussistono situazioni di</w:t>
      </w:r>
      <w:r>
        <w:rPr>
          <w:rFonts w:ascii="Palatino Linotype" w:hAnsi="Palatino Linotype"/>
          <w:sz w:val="24"/>
          <w:szCs w:val="24"/>
        </w:rPr>
        <w:t xml:space="preserve"> </w:t>
      </w:r>
      <w:r w:rsidRPr="003B6B95">
        <w:rPr>
          <w:rFonts w:ascii="Palatino Linotype" w:hAnsi="Palatino Linotype"/>
          <w:sz w:val="24"/>
          <w:szCs w:val="24"/>
        </w:rPr>
        <w:t>incompatibilità tra essi ed i concorrenti, ai sensi degli artt. 51 e 52 del codice di procedura civile</w:t>
      </w:r>
      <w:r>
        <w:rPr>
          <w:rFonts w:ascii="Palatino Linotype" w:hAnsi="Palatino Linotype"/>
          <w:sz w:val="24"/>
          <w:szCs w:val="24"/>
        </w:rPr>
        <w:t>, né situazioni di conflitto di interesse, anche potenziale, ai sensi dell’art. 6-bis della Legge n. 241/1990</w:t>
      </w:r>
      <w:r w:rsidRPr="003B6B95">
        <w:rPr>
          <w:rFonts w:ascii="Palatino Linotype" w:hAnsi="Palatino Linotype"/>
          <w:sz w:val="24"/>
          <w:szCs w:val="24"/>
        </w:rPr>
        <w:t>.</w:t>
      </w:r>
      <w:r>
        <w:rPr>
          <w:rFonts w:ascii="Palatino Linotype" w:hAnsi="Palatino Linotype"/>
          <w:sz w:val="24"/>
          <w:szCs w:val="24"/>
        </w:rPr>
        <w:t xml:space="preserve"> </w:t>
      </w:r>
      <w:r w:rsidRPr="003B6B95">
        <w:rPr>
          <w:rFonts w:ascii="Palatino Linotype" w:hAnsi="Palatino Linotype"/>
          <w:sz w:val="24"/>
          <w:szCs w:val="24"/>
        </w:rPr>
        <w:t xml:space="preserve">Qualora si riscontri incompatibilità, </w:t>
      </w:r>
      <w:r>
        <w:rPr>
          <w:rFonts w:ascii="Palatino Linotype" w:hAnsi="Palatino Linotype"/>
          <w:sz w:val="24"/>
          <w:szCs w:val="24"/>
        </w:rPr>
        <w:t>i</w:t>
      </w:r>
      <w:r w:rsidRPr="003B6B95">
        <w:rPr>
          <w:rFonts w:ascii="Palatino Linotype" w:hAnsi="Palatino Linotype"/>
          <w:sz w:val="24"/>
          <w:szCs w:val="24"/>
        </w:rPr>
        <w:t xml:space="preserve">l </w:t>
      </w:r>
      <w:r>
        <w:rPr>
          <w:rFonts w:ascii="Palatino Linotype" w:hAnsi="Palatino Linotype"/>
          <w:sz w:val="24"/>
          <w:szCs w:val="24"/>
        </w:rPr>
        <w:t>P</w:t>
      </w:r>
      <w:r w:rsidRPr="003B6B95">
        <w:rPr>
          <w:rFonts w:ascii="Palatino Linotype" w:hAnsi="Palatino Linotype"/>
          <w:sz w:val="24"/>
          <w:szCs w:val="24"/>
        </w:rPr>
        <w:t>residente comunica la</w:t>
      </w:r>
      <w:r>
        <w:rPr>
          <w:rFonts w:ascii="Palatino Linotype" w:hAnsi="Palatino Linotype"/>
          <w:sz w:val="24"/>
          <w:szCs w:val="24"/>
        </w:rPr>
        <w:t xml:space="preserve"> </w:t>
      </w:r>
      <w:r w:rsidRPr="003B6B95">
        <w:rPr>
          <w:rFonts w:ascii="Palatino Linotype" w:hAnsi="Palatino Linotype"/>
          <w:sz w:val="24"/>
          <w:szCs w:val="24"/>
        </w:rPr>
        <w:t xml:space="preserve">circostanza al </w:t>
      </w:r>
      <w:r>
        <w:rPr>
          <w:rFonts w:ascii="Palatino Linotype" w:hAnsi="Palatino Linotype"/>
          <w:sz w:val="24"/>
          <w:szCs w:val="24"/>
        </w:rPr>
        <w:t>Responsabile del procedimento</w:t>
      </w:r>
      <w:r w:rsidRPr="003B6B95">
        <w:rPr>
          <w:rFonts w:ascii="Palatino Linotype" w:hAnsi="Palatino Linotype"/>
          <w:sz w:val="24"/>
          <w:szCs w:val="24"/>
        </w:rPr>
        <w:t xml:space="preserve"> perché provveda alla sostituzione.</w:t>
      </w:r>
    </w:p>
    <w:p w14:paraId="4288D9F5" w14:textId="2DB36A06" w:rsidR="00660B99" w:rsidRDefault="00EB2EA4" w:rsidP="003B6B95">
      <w:pPr>
        <w:spacing w:line="360" w:lineRule="auto"/>
        <w:jc w:val="both"/>
        <w:rPr>
          <w:rFonts w:ascii="Palatino Linotype" w:hAnsi="Palatino Linotype"/>
          <w:sz w:val="24"/>
          <w:szCs w:val="24"/>
        </w:rPr>
      </w:pPr>
      <w:r>
        <w:rPr>
          <w:rFonts w:ascii="Palatino Linotype" w:hAnsi="Palatino Linotype"/>
          <w:sz w:val="24"/>
          <w:szCs w:val="24"/>
        </w:rPr>
        <w:t>La Commissione, quindi, provvede a determinare i criteri di valutazione delle prove e</w:t>
      </w:r>
      <w:r w:rsidR="009D00A6">
        <w:rPr>
          <w:rFonts w:ascii="Palatino Linotype" w:hAnsi="Palatino Linotype"/>
          <w:sz w:val="24"/>
          <w:szCs w:val="24"/>
        </w:rPr>
        <w:t xml:space="preserve">, se </w:t>
      </w:r>
      <w:r w:rsidR="009D00A6" w:rsidRPr="00C119B0">
        <w:rPr>
          <w:rFonts w:ascii="Palatino Linotype" w:hAnsi="Palatino Linotype"/>
          <w:sz w:val="24"/>
          <w:szCs w:val="24"/>
        </w:rPr>
        <w:t>previsto,</w:t>
      </w:r>
      <w:r w:rsidRPr="00C119B0">
        <w:rPr>
          <w:rFonts w:ascii="Palatino Linotype" w:hAnsi="Palatino Linotype"/>
          <w:sz w:val="24"/>
          <w:szCs w:val="24"/>
        </w:rPr>
        <w:t xml:space="preserve"> dei titoli</w:t>
      </w:r>
      <w:r w:rsidR="003B3677">
        <w:rPr>
          <w:rFonts w:ascii="Palatino Linotype" w:hAnsi="Palatino Linotype"/>
          <w:sz w:val="24"/>
          <w:szCs w:val="24"/>
        </w:rPr>
        <w:t>,</w:t>
      </w:r>
      <w:r w:rsidR="00C119B0" w:rsidRPr="00C119B0">
        <w:rPr>
          <w:rFonts w:ascii="Palatino Linotype" w:hAnsi="Palatino Linotype"/>
          <w:sz w:val="24"/>
          <w:szCs w:val="24"/>
        </w:rPr>
        <w:t xml:space="preserve"> tenendo conto di quanto stabilito dal presente Regolamento</w:t>
      </w:r>
      <w:r w:rsidRPr="00C119B0">
        <w:rPr>
          <w:rFonts w:ascii="Palatino Linotype" w:hAnsi="Palatino Linotype"/>
          <w:sz w:val="24"/>
          <w:szCs w:val="24"/>
        </w:rPr>
        <w:t xml:space="preserve">. </w:t>
      </w:r>
      <w:r w:rsidR="005312B9" w:rsidRPr="00C119B0">
        <w:rPr>
          <w:rFonts w:ascii="Palatino Linotype" w:hAnsi="Palatino Linotype"/>
          <w:sz w:val="24"/>
          <w:szCs w:val="24"/>
        </w:rPr>
        <w:t>Quindi si dà</w:t>
      </w:r>
      <w:r w:rsidR="005312B9">
        <w:rPr>
          <w:rFonts w:ascii="Palatino Linotype" w:hAnsi="Palatino Linotype"/>
          <w:sz w:val="24"/>
          <w:szCs w:val="24"/>
        </w:rPr>
        <w:t xml:space="preserve"> luogo all’espleta</w:t>
      </w:r>
      <w:r w:rsidR="00DB0622">
        <w:rPr>
          <w:rFonts w:ascii="Palatino Linotype" w:hAnsi="Palatino Linotype"/>
          <w:sz w:val="24"/>
          <w:szCs w:val="24"/>
        </w:rPr>
        <w:t>mento delle prove, secondo quanto previsto nel bando di concorso</w:t>
      </w:r>
      <w:r w:rsidR="00C703F5">
        <w:rPr>
          <w:rFonts w:ascii="Palatino Linotype" w:hAnsi="Palatino Linotype"/>
          <w:sz w:val="24"/>
          <w:szCs w:val="24"/>
        </w:rPr>
        <w:t xml:space="preserve"> ed in conformità a quanto appresso prescritto</w:t>
      </w:r>
      <w:r w:rsidR="00DB0622">
        <w:rPr>
          <w:rFonts w:ascii="Palatino Linotype" w:hAnsi="Palatino Linotype"/>
          <w:sz w:val="24"/>
          <w:szCs w:val="24"/>
        </w:rPr>
        <w:t>.</w:t>
      </w:r>
    </w:p>
    <w:p w14:paraId="2894A069" w14:textId="46CF6B42" w:rsidR="00A50542" w:rsidRDefault="00A50542" w:rsidP="00DB0622">
      <w:pPr>
        <w:spacing w:line="360" w:lineRule="auto"/>
        <w:jc w:val="center"/>
        <w:rPr>
          <w:rFonts w:ascii="Palatino Linotype" w:hAnsi="Palatino Linotype"/>
          <w:b/>
          <w:bCs/>
          <w:sz w:val="24"/>
          <w:szCs w:val="24"/>
        </w:rPr>
      </w:pPr>
      <w:bookmarkStart w:id="7" w:name="_Hlk131085051"/>
      <w:r>
        <w:rPr>
          <w:rFonts w:ascii="Palatino Linotype" w:hAnsi="Palatino Linotype"/>
          <w:b/>
          <w:bCs/>
          <w:sz w:val="24"/>
          <w:szCs w:val="24"/>
        </w:rPr>
        <w:t>Art. 13</w:t>
      </w:r>
    </w:p>
    <w:p w14:paraId="04FF1817" w14:textId="7383F681" w:rsidR="00DB0622" w:rsidRPr="00DB0622" w:rsidRDefault="00DB0622" w:rsidP="00DB0622">
      <w:pPr>
        <w:spacing w:line="360" w:lineRule="auto"/>
        <w:jc w:val="center"/>
        <w:rPr>
          <w:rFonts w:ascii="Palatino Linotype" w:hAnsi="Palatino Linotype"/>
          <w:b/>
          <w:bCs/>
          <w:sz w:val="24"/>
          <w:szCs w:val="24"/>
        </w:rPr>
      </w:pPr>
      <w:r w:rsidRPr="00DB0622">
        <w:rPr>
          <w:rFonts w:ascii="Palatino Linotype" w:hAnsi="Palatino Linotype"/>
          <w:b/>
          <w:bCs/>
          <w:sz w:val="24"/>
          <w:szCs w:val="24"/>
        </w:rPr>
        <w:t>PROVE</w:t>
      </w:r>
    </w:p>
    <w:bookmarkEnd w:id="7"/>
    <w:p w14:paraId="013BE704" w14:textId="2EA58786" w:rsidR="00D8210F" w:rsidRDefault="00D8210F" w:rsidP="00D8210F">
      <w:pPr>
        <w:spacing w:line="360" w:lineRule="auto"/>
        <w:jc w:val="both"/>
        <w:rPr>
          <w:rFonts w:ascii="Palatino Linotype" w:hAnsi="Palatino Linotype"/>
          <w:sz w:val="24"/>
          <w:szCs w:val="24"/>
        </w:rPr>
      </w:pPr>
      <w:r w:rsidRPr="00D8210F">
        <w:rPr>
          <w:rFonts w:ascii="Palatino Linotype" w:hAnsi="Palatino Linotype"/>
          <w:sz w:val="24"/>
          <w:szCs w:val="24"/>
        </w:rPr>
        <w:t>Le prove di esame sono finalizzate ad accertare</w:t>
      </w:r>
      <w:r>
        <w:rPr>
          <w:rFonts w:ascii="Palatino Linotype" w:hAnsi="Palatino Linotype"/>
          <w:sz w:val="24"/>
          <w:szCs w:val="24"/>
        </w:rPr>
        <w:t xml:space="preserve"> </w:t>
      </w:r>
      <w:r w:rsidRPr="00D8210F">
        <w:rPr>
          <w:rFonts w:ascii="Palatino Linotype" w:hAnsi="Palatino Linotype"/>
          <w:sz w:val="24"/>
          <w:szCs w:val="24"/>
        </w:rPr>
        <w:t>il possesso delle competenze, intese come insieme delle conoscenze e</w:t>
      </w:r>
      <w:r>
        <w:rPr>
          <w:rFonts w:ascii="Palatino Linotype" w:hAnsi="Palatino Linotype"/>
          <w:sz w:val="24"/>
          <w:szCs w:val="24"/>
        </w:rPr>
        <w:t xml:space="preserve"> </w:t>
      </w:r>
      <w:r w:rsidRPr="00D8210F">
        <w:rPr>
          <w:rFonts w:ascii="Palatino Linotype" w:hAnsi="Palatino Linotype"/>
          <w:sz w:val="24"/>
          <w:szCs w:val="24"/>
        </w:rPr>
        <w:t>delle</w:t>
      </w:r>
      <w:r>
        <w:rPr>
          <w:rFonts w:ascii="Palatino Linotype" w:hAnsi="Palatino Linotype"/>
          <w:sz w:val="24"/>
          <w:szCs w:val="24"/>
        </w:rPr>
        <w:t xml:space="preserve"> </w:t>
      </w:r>
      <w:r w:rsidRPr="00D8210F">
        <w:rPr>
          <w:rFonts w:ascii="Palatino Linotype" w:hAnsi="Palatino Linotype"/>
          <w:sz w:val="24"/>
          <w:szCs w:val="24"/>
        </w:rPr>
        <w:t>capacit</w:t>
      </w:r>
      <w:r>
        <w:rPr>
          <w:rFonts w:ascii="Palatino Linotype" w:hAnsi="Palatino Linotype"/>
          <w:sz w:val="24"/>
          <w:szCs w:val="24"/>
        </w:rPr>
        <w:t>à</w:t>
      </w:r>
      <w:r w:rsidRPr="00D8210F">
        <w:rPr>
          <w:rFonts w:ascii="Palatino Linotype" w:hAnsi="Palatino Linotype"/>
          <w:sz w:val="24"/>
          <w:szCs w:val="24"/>
        </w:rPr>
        <w:t xml:space="preserve"> logico-tecniche,</w:t>
      </w:r>
      <w:r>
        <w:rPr>
          <w:rFonts w:ascii="Palatino Linotype" w:hAnsi="Palatino Linotype"/>
          <w:sz w:val="24"/>
          <w:szCs w:val="24"/>
        </w:rPr>
        <w:t xml:space="preserve"> </w:t>
      </w:r>
      <w:r w:rsidRPr="00D8210F">
        <w:rPr>
          <w:rFonts w:ascii="Palatino Linotype" w:hAnsi="Palatino Linotype"/>
          <w:sz w:val="24"/>
          <w:szCs w:val="24"/>
        </w:rPr>
        <w:t>comportamentali</w:t>
      </w:r>
      <w:r>
        <w:rPr>
          <w:rFonts w:ascii="Palatino Linotype" w:hAnsi="Palatino Linotype"/>
          <w:sz w:val="24"/>
          <w:szCs w:val="24"/>
        </w:rPr>
        <w:t xml:space="preserve"> nonché </w:t>
      </w:r>
      <w:r w:rsidRPr="00D8210F">
        <w:rPr>
          <w:rFonts w:ascii="Palatino Linotype" w:hAnsi="Palatino Linotype"/>
          <w:sz w:val="24"/>
          <w:szCs w:val="24"/>
        </w:rPr>
        <w:t xml:space="preserve"> manageriali,</w:t>
      </w:r>
      <w:r>
        <w:rPr>
          <w:rFonts w:ascii="Palatino Linotype" w:hAnsi="Palatino Linotype"/>
          <w:sz w:val="24"/>
          <w:szCs w:val="24"/>
        </w:rPr>
        <w:t xml:space="preserve"> </w:t>
      </w:r>
      <w:r w:rsidRPr="00D8210F">
        <w:rPr>
          <w:rFonts w:ascii="Palatino Linotype" w:hAnsi="Palatino Linotype"/>
          <w:sz w:val="24"/>
          <w:szCs w:val="24"/>
        </w:rPr>
        <w:t>per i profili che svolgono tali compiti, che devono essere</w:t>
      </w:r>
      <w:r>
        <w:rPr>
          <w:rFonts w:ascii="Palatino Linotype" w:hAnsi="Palatino Linotype"/>
          <w:sz w:val="24"/>
          <w:szCs w:val="24"/>
        </w:rPr>
        <w:t xml:space="preserve"> </w:t>
      </w:r>
      <w:r w:rsidRPr="00D8210F">
        <w:rPr>
          <w:rFonts w:ascii="Palatino Linotype" w:hAnsi="Palatino Linotype"/>
          <w:sz w:val="24"/>
          <w:szCs w:val="24"/>
        </w:rPr>
        <w:t>specificate nel bando e definite in maniera coerente con la natura</w:t>
      </w:r>
      <w:r>
        <w:rPr>
          <w:rFonts w:ascii="Palatino Linotype" w:hAnsi="Palatino Linotype"/>
          <w:sz w:val="24"/>
          <w:szCs w:val="24"/>
        </w:rPr>
        <w:t xml:space="preserve"> </w:t>
      </w:r>
      <w:r w:rsidRPr="00D8210F">
        <w:rPr>
          <w:rFonts w:ascii="Palatino Linotype" w:hAnsi="Palatino Linotype"/>
          <w:sz w:val="24"/>
          <w:szCs w:val="24"/>
        </w:rPr>
        <w:t>dell'impiego, ovvero delle abilit</w:t>
      </w:r>
      <w:r>
        <w:rPr>
          <w:rFonts w:ascii="Palatino Linotype" w:hAnsi="Palatino Linotype"/>
          <w:sz w:val="24"/>
          <w:szCs w:val="24"/>
        </w:rPr>
        <w:t xml:space="preserve">à </w:t>
      </w:r>
      <w:r w:rsidRPr="00D8210F">
        <w:rPr>
          <w:rFonts w:ascii="Palatino Linotype" w:hAnsi="Palatino Linotype"/>
          <w:sz w:val="24"/>
          <w:szCs w:val="24"/>
        </w:rPr>
        <w:t>residue nel caso dei soggetti di</w:t>
      </w:r>
      <w:r>
        <w:rPr>
          <w:rFonts w:ascii="Palatino Linotype" w:hAnsi="Palatino Linotype"/>
          <w:sz w:val="24"/>
          <w:szCs w:val="24"/>
        </w:rPr>
        <w:t xml:space="preserve"> </w:t>
      </w:r>
      <w:r w:rsidRPr="00D8210F">
        <w:rPr>
          <w:rFonts w:ascii="Palatino Linotype" w:hAnsi="Palatino Linotype"/>
          <w:sz w:val="24"/>
          <w:szCs w:val="24"/>
        </w:rPr>
        <w:t>cui all'articolo 1, comma 1, della legge 12 marzo 1999,  n.  68. Per</w:t>
      </w:r>
      <w:r>
        <w:rPr>
          <w:rFonts w:ascii="Palatino Linotype" w:hAnsi="Palatino Linotype"/>
          <w:sz w:val="24"/>
          <w:szCs w:val="24"/>
        </w:rPr>
        <w:t xml:space="preserve"> </w:t>
      </w:r>
      <w:r w:rsidRPr="00D8210F">
        <w:rPr>
          <w:rFonts w:ascii="Palatino Linotype" w:hAnsi="Palatino Linotype"/>
          <w:sz w:val="24"/>
          <w:szCs w:val="24"/>
        </w:rPr>
        <w:t>profili iniziali  e  non  specializzati,  le  prove  di  esame  danno</w:t>
      </w:r>
      <w:r>
        <w:rPr>
          <w:rFonts w:ascii="Palatino Linotype" w:hAnsi="Palatino Linotype"/>
          <w:sz w:val="24"/>
          <w:szCs w:val="24"/>
        </w:rPr>
        <w:t xml:space="preserve"> </w:t>
      </w:r>
      <w:r w:rsidRPr="00D8210F">
        <w:rPr>
          <w:rFonts w:ascii="Palatino Linotype" w:hAnsi="Palatino Linotype"/>
          <w:sz w:val="24"/>
          <w:szCs w:val="24"/>
        </w:rPr>
        <w:t>particolare rilievo all'accertamento delle capacita' comportamentali,</w:t>
      </w:r>
      <w:r>
        <w:rPr>
          <w:rFonts w:ascii="Palatino Linotype" w:hAnsi="Palatino Linotype"/>
          <w:sz w:val="24"/>
          <w:szCs w:val="24"/>
        </w:rPr>
        <w:t xml:space="preserve"> </w:t>
      </w:r>
      <w:r w:rsidRPr="00D8210F">
        <w:rPr>
          <w:rFonts w:ascii="Palatino Linotype" w:hAnsi="Palatino Linotype"/>
          <w:sz w:val="24"/>
          <w:szCs w:val="24"/>
        </w:rPr>
        <w:t>incluse quelle relazionali, e delle  attitudini.  Il  numero  delle</w:t>
      </w:r>
      <w:r>
        <w:rPr>
          <w:rFonts w:ascii="Palatino Linotype" w:hAnsi="Palatino Linotype"/>
          <w:sz w:val="24"/>
          <w:szCs w:val="24"/>
        </w:rPr>
        <w:t xml:space="preserve"> </w:t>
      </w:r>
      <w:r w:rsidRPr="00D8210F">
        <w:rPr>
          <w:rFonts w:ascii="Palatino Linotype" w:hAnsi="Palatino Linotype"/>
          <w:sz w:val="24"/>
          <w:szCs w:val="24"/>
        </w:rPr>
        <w:t>prove d'esame e le relative modalita'  di  svolgimento  e  correzione</w:t>
      </w:r>
      <w:r>
        <w:rPr>
          <w:rFonts w:ascii="Palatino Linotype" w:hAnsi="Palatino Linotype"/>
          <w:sz w:val="24"/>
          <w:szCs w:val="24"/>
        </w:rPr>
        <w:t xml:space="preserve"> </w:t>
      </w:r>
      <w:r w:rsidRPr="00D8210F">
        <w:rPr>
          <w:rFonts w:ascii="Palatino Linotype" w:hAnsi="Palatino Linotype"/>
          <w:sz w:val="24"/>
          <w:szCs w:val="24"/>
        </w:rPr>
        <w:t>devono contemperare l'ampiezza e la profondit</w:t>
      </w:r>
      <w:r>
        <w:rPr>
          <w:rFonts w:ascii="Palatino Linotype" w:hAnsi="Palatino Linotype"/>
          <w:sz w:val="24"/>
          <w:szCs w:val="24"/>
        </w:rPr>
        <w:t xml:space="preserve">à </w:t>
      </w:r>
      <w:r w:rsidRPr="00D8210F">
        <w:rPr>
          <w:rFonts w:ascii="Palatino Linotype" w:hAnsi="Palatino Linotype"/>
          <w:sz w:val="24"/>
          <w:szCs w:val="24"/>
        </w:rPr>
        <w:t>della valutazione</w:t>
      </w:r>
      <w:r>
        <w:rPr>
          <w:rFonts w:ascii="Palatino Linotype" w:hAnsi="Palatino Linotype"/>
          <w:sz w:val="24"/>
          <w:szCs w:val="24"/>
        </w:rPr>
        <w:t xml:space="preserve"> </w:t>
      </w:r>
      <w:r w:rsidRPr="00D8210F">
        <w:rPr>
          <w:rFonts w:ascii="Palatino Linotype" w:hAnsi="Palatino Linotype"/>
          <w:sz w:val="24"/>
          <w:szCs w:val="24"/>
        </w:rPr>
        <w:t>delle competenze definite nel  bando  con  l'esigenza  di  assicurare</w:t>
      </w:r>
      <w:r>
        <w:rPr>
          <w:rFonts w:ascii="Palatino Linotype" w:hAnsi="Palatino Linotype"/>
          <w:sz w:val="24"/>
          <w:szCs w:val="24"/>
        </w:rPr>
        <w:t xml:space="preserve"> </w:t>
      </w:r>
      <w:r w:rsidRPr="00D8210F">
        <w:rPr>
          <w:rFonts w:ascii="Palatino Linotype" w:hAnsi="Palatino Linotype"/>
          <w:sz w:val="24"/>
          <w:szCs w:val="24"/>
        </w:rPr>
        <w:t>tempi rapidi  e certi di svolgimento del concorso</w:t>
      </w:r>
      <w:r>
        <w:rPr>
          <w:rFonts w:ascii="Palatino Linotype" w:hAnsi="Palatino Linotype"/>
          <w:sz w:val="24"/>
          <w:szCs w:val="24"/>
        </w:rPr>
        <w:t>.</w:t>
      </w:r>
      <w:r w:rsidRPr="00D8210F">
        <w:rPr>
          <w:rFonts w:ascii="Palatino Linotype" w:hAnsi="Palatino Linotype"/>
          <w:sz w:val="24"/>
          <w:szCs w:val="24"/>
        </w:rPr>
        <w:t xml:space="preserve">  </w:t>
      </w:r>
    </w:p>
    <w:p w14:paraId="721A3FDE" w14:textId="77777777" w:rsidR="00797669" w:rsidRDefault="00797669" w:rsidP="003B6B95">
      <w:pPr>
        <w:spacing w:line="360" w:lineRule="auto"/>
        <w:jc w:val="both"/>
        <w:rPr>
          <w:rFonts w:ascii="Palatino Linotype" w:hAnsi="Palatino Linotype"/>
          <w:sz w:val="24"/>
          <w:szCs w:val="24"/>
        </w:rPr>
      </w:pPr>
      <w:r>
        <w:rPr>
          <w:rFonts w:ascii="Palatino Linotype" w:hAnsi="Palatino Linotype"/>
          <w:sz w:val="24"/>
          <w:szCs w:val="24"/>
        </w:rPr>
        <w:t>I concorsi per l’assunzione del personale non dirigenziale prevedono:</w:t>
      </w:r>
    </w:p>
    <w:p w14:paraId="7411296C" w14:textId="23072FAC" w:rsidR="00465CD2" w:rsidRDefault="00465CD2" w:rsidP="00465CD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se prevista dal bando, una </w:t>
      </w:r>
      <w:r w:rsidRPr="007F68FF">
        <w:rPr>
          <w:rFonts w:ascii="Palatino Linotype" w:hAnsi="Palatino Linotype"/>
          <w:b/>
          <w:bCs/>
          <w:sz w:val="24"/>
          <w:szCs w:val="24"/>
        </w:rPr>
        <w:t>prova preselettiva</w:t>
      </w:r>
      <w:r>
        <w:rPr>
          <w:rFonts w:ascii="Palatino Linotype" w:hAnsi="Palatino Linotype"/>
          <w:sz w:val="24"/>
          <w:szCs w:val="24"/>
        </w:rPr>
        <w:t xml:space="preserve"> </w:t>
      </w:r>
      <w:r w:rsidR="00F12FBE">
        <w:rPr>
          <w:rFonts w:ascii="Palatino Linotype" w:hAnsi="Palatino Linotype"/>
          <w:sz w:val="24"/>
          <w:szCs w:val="24"/>
        </w:rPr>
        <w:t>consistente in un</w:t>
      </w:r>
      <w:r w:rsidRPr="00465CD2">
        <w:rPr>
          <w:rFonts w:ascii="Palatino Linotype" w:hAnsi="Palatino Linotype"/>
          <w:sz w:val="24"/>
          <w:szCs w:val="24"/>
        </w:rPr>
        <w:t xml:space="preserve"> test</w:t>
      </w:r>
      <w:r w:rsidR="00CA043D">
        <w:rPr>
          <w:rFonts w:ascii="Palatino Linotype" w:hAnsi="Palatino Linotype"/>
          <w:sz w:val="24"/>
          <w:szCs w:val="24"/>
        </w:rPr>
        <w:t xml:space="preserve"> con risposte predefinite a scelta multipla</w:t>
      </w:r>
      <w:r w:rsidR="009C74A2">
        <w:rPr>
          <w:rFonts w:ascii="Palatino Linotype" w:hAnsi="Palatino Linotype"/>
          <w:sz w:val="24"/>
          <w:szCs w:val="24"/>
        </w:rPr>
        <w:t>, eventualmente anche a carattere attitudinale e psico-attitudinale</w:t>
      </w:r>
      <w:r w:rsidR="00CA043D">
        <w:rPr>
          <w:rFonts w:ascii="Palatino Linotype" w:hAnsi="Palatino Linotype"/>
          <w:sz w:val="24"/>
          <w:szCs w:val="24"/>
        </w:rPr>
        <w:t>,</w:t>
      </w:r>
      <w:r w:rsidRPr="00465CD2">
        <w:rPr>
          <w:rFonts w:ascii="Palatino Linotype" w:hAnsi="Palatino Linotype"/>
          <w:sz w:val="24"/>
          <w:szCs w:val="24"/>
        </w:rPr>
        <w:t xml:space="preserve"> </w:t>
      </w:r>
      <w:r>
        <w:rPr>
          <w:rFonts w:ascii="Palatino Linotype" w:hAnsi="Palatino Linotype"/>
          <w:sz w:val="24"/>
          <w:szCs w:val="24"/>
        </w:rPr>
        <w:t>finalizzato ad accertare le conoscenze o il possesso delle competenze di cui al bando</w:t>
      </w:r>
      <w:r w:rsidR="00F12FBE">
        <w:rPr>
          <w:rFonts w:ascii="Palatino Linotype" w:hAnsi="Palatino Linotype"/>
          <w:sz w:val="24"/>
          <w:szCs w:val="24"/>
        </w:rPr>
        <w:t xml:space="preserve"> medesimo</w:t>
      </w:r>
      <w:r>
        <w:rPr>
          <w:rFonts w:ascii="Palatino Linotype" w:hAnsi="Palatino Linotype"/>
          <w:sz w:val="24"/>
          <w:szCs w:val="24"/>
        </w:rPr>
        <w:t>. Per l’espletamento di questa prova, l’Ente può avvalersi anche di impresa o soggetti specializzati in selezione del personale;</w:t>
      </w:r>
    </w:p>
    <w:p w14:paraId="516F10B1" w14:textId="2C7FF79A" w:rsidR="00797669" w:rsidRDefault="004A6E8A" w:rsidP="00797669">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almeno una </w:t>
      </w:r>
      <w:r w:rsidRPr="007F68FF">
        <w:rPr>
          <w:rFonts w:ascii="Palatino Linotype" w:hAnsi="Palatino Linotype"/>
          <w:b/>
          <w:bCs/>
          <w:sz w:val="24"/>
          <w:szCs w:val="24"/>
        </w:rPr>
        <w:t>prova scritta</w:t>
      </w:r>
      <w:r>
        <w:rPr>
          <w:rFonts w:ascii="Palatino Linotype" w:hAnsi="Palatino Linotype"/>
          <w:sz w:val="24"/>
          <w:szCs w:val="24"/>
        </w:rPr>
        <w:t>, anche a contenuto teorico-pratico</w:t>
      </w:r>
      <w:r w:rsidR="00465CD2">
        <w:rPr>
          <w:rFonts w:ascii="Palatino Linotype" w:hAnsi="Palatino Linotype"/>
          <w:sz w:val="24"/>
          <w:szCs w:val="24"/>
        </w:rPr>
        <w:t>. La/le prova/e scritta/e possono consistere in</w:t>
      </w:r>
      <w:r w:rsidR="009C74A2">
        <w:rPr>
          <w:rFonts w:ascii="Palatino Linotype" w:hAnsi="Palatino Linotype"/>
          <w:sz w:val="24"/>
          <w:szCs w:val="24"/>
        </w:rPr>
        <w:t>:</w:t>
      </w:r>
      <w:r w:rsidR="00465CD2">
        <w:rPr>
          <w:rFonts w:ascii="Palatino Linotype" w:hAnsi="Palatino Linotype"/>
          <w:sz w:val="24"/>
          <w:szCs w:val="24"/>
        </w:rPr>
        <w:t xml:space="preserve"> questionario con </w:t>
      </w:r>
      <w:r w:rsidR="004E143F">
        <w:rPr>
          <w:rFonts w:ascii="Palatino Linotype" w:hAnsi="Palatino Linotype"/>
          <w:sz w:val="24"/>
          <w:szCs w:val="24"/>
        </w:rPr>
        <w:t>risposte predefinite</w:t>
      </w:r>
      <w:r w:rsidR="00465CD2">
        <w:rPr>
          <w:rFonts w:ascii="Palatino Linotype" w:hAnsi="Palatino Linotype"/>
          <w:sz w:val="24"/>
          <w:szCs w:val="24"/>
        </w:rPr>
        <w:t xml:space="preserve"> a </w:t>
      </w:r>
      <w:r w:rsidR="004E143F">
        <w:rPr>
          <w:rFonts w:ascii="Palatino Linotype" w:hAnsi="Palatino Linotype"/>
          <w:sz w:val="24"/>
          <w:szCs w:val="24"/>
        </w:rPr>
        <w:t>scelt</w:t>
      </w:r>
      <w:r w:rsidR="00465CD2">
        <w:rPr>
          <w:rFonts w:ascii="Palatino Linotype" w:hAnsi="Palatino Linotype"/>
          <w:sz w:val="24"/>
          <w:szCs w:val="24"/>
        </w:rPr>
        <w:t>a multipla, questionario con quesiti a risposta sintetica, tema</w:t>
      </w:r>
      <w:r w:rsidR="004E143F">
        <w:rPr>
          <w:rFonts w:ascii="Palatino Linotype" w:hAnsi="Palatino Linotype"/>
          <w:sz w:val="24"/>
          <w:szCs w:val="24"/>
        </w:rPr>
        <w:t xml:space="preserve"> di carattere espositivo in cui si può richiedere al candidato la stesura di un elaborato, la risoluzione di un caso pratico, la stesura di un atto, la redazione di un parere ecc…</w:t>
      </w:r>
      <w:r>
        <w:rPr>
          <w:rFonts w:ascii="Palatino Linotype" w:hAnsi="Palatino Linotype"/>
          <w:sz w:val="24"/>
          <w:szCs w:val="24"/>
        </w:rPr>
        <w:t>;</w:t>
      </w:r>
    </w:p>
    <w:p w14:paraId="2CE024E7" w14:textId="0AC246C1" w:rsidR="00B73CB9" w:rsidRPr="009C74A2" w:rsidRDefault="004A6E8A" w:rsidP="00F15B74">
      <w:pPr>
        <w:pStyle w:val="Paragrafoelenco"/>
        <w:numPr>
          <w:ilvl w:val="0"/>
          <w:numId w:val="1"/>
        </w:numPr>
        <w:spacing w:line="360" w:lineRule="auto"/>
        <w:jc w:val="both"/>
        <w:rPr>
          <w:rFonts w:ascii="Palatino Linotype" w:hAnsi="Palatino Linotype"/>
          <w:sz w:val="24"/>
          <w:szCs w:val="24"/>
        </w:rPr>
      </w:pPr>
      <w:r w:rsidRPr="009C74A2">
        <w:rPr>
          <w:rFonts w:ascii="Palatino Linotype" w:hAnsi="Palatino Linotype"/>
          <w:sz w:val="24"/>
          <w:szCs w:val="24"/>
        </w:rPr>
        <w:t xml:space="preserve">una </w:t>
      </w:r>
      <w:r w:rsidRPr="009C74A2">
        <w:rPr>
          <w:rFonts w:ascii="Palatino Linotype" w:hAnsi="Palatino Linotype"/>
          <w:b/>
          <w:bCs/>
          <w:sz w:val="24"/>
          <w:szCs w:val="24"/>
        </w:rPr>
        <w:t>prova orale</w:t>
      </w:r>
      <w:r w:rsidRPr="009C74A2">
        <w:rPr>
          <w:rFonts w:ascii="Palatino Linotype" w:hAnsi="Palatino Linotype"/>
          <w:sz w:val="24"/>
          <w:szCs w:val="24"/>
        </w:rPr>
        <w:t xml:space="preserve">, comprendente l'accertamento della conoscenza di almeno una </w:t>
      </w:r>
      <w:r w:rsidR="00465CD2" w:rsidRPr="009C74A2">
        <w:rPr>
          <w:rFonts w:ascii="Palatino Linotype" w:hAnsi="Palatino Linotype"/>
          <w:b/>
          <w:bCs/>
          <w:sz w:val="24"/>
          <w:szCs w:val="24"/>
        </w:rPr>
        <w:t>l</w:t>
      </w:r>
      <w:r w:rsidRPr="009C74A2">
        <w:rPr>
          <w:rFonts w:ascii="Palatino Linotype" w:hAnsi="Palatino Linotype"/>
          <w:b/>
          <w:bCs/>
          <w:sz w:val="24"/>
          <w:szCs w:val="24"/>
        </w:rPr>
        <w:t>ingua straniera</w:t>
      </w:r>
      <w:r w:rsidRPr="009C74A2">
        <w:rPr>
          <w:rFonts w:ascii="Palatino Linotype" w:hAnsi="Palatino Linotype"/>
          <w:sz w:val="24"/>
          <w:szCs w:val="24"/>
        </w:rPr>
        <w:t>.</w:t>
      </w:r>
      <w:r w:rsidR="00B73CB9" w:rsidRPr="009C74A2">
        <w:rPr>
          <w:rFonts w:ascii="Palatino Linotype" w:hAnsi="Palatino Linotype"/>
          <w:sz w:val="24"/>
          <w:szCs w:val="24"/>
        </w:rPr>
        <w:t xml:space="preserve"> </w:t>
      </w:r>
      <w:r w:rsidR="009C74A2" w:rsidRPr="009C74A2">
        <w:rPr>
          <w:rFonts w:ascii="Palatino Linotype" w:hAnsi="Palatino Linotype"/>
          <w:sz w:val="24"/>
          <w:szCs w:val="24"/>
        </w:rPr>
        <w:t xml:space="preserve">La prova orale consiste in un colloquio individuale riguardante le materie indicate nel bando ed inteso ad accertare le conoscenze e le competenze dei candidati e la loro capacità di sviluppare ragionamenti nell’ambito dei detti argomenti. </w:t>
      </w:r>
      <w:r w:rsidR="00B73CB9" w:rsidRPr="009C74A2">
        <w:rPr>
          <w:rFonts w:ascii="Palatino Linotype" w:hAnsi="Palatino Linotype"/>
          <w:sz w:val="24"/>
          <w:szCs w:val="24"/>
        </w:rPr>
        <w:t xml:space="preserve">Nell’ambito della prova orale, inoltre, si provvede ad accertare la   conoscenza dell'uso delle </w:t>
      </w:r>
      <w:r w:rsidR="00B73CB9" w:rsidRPr="009C74A2">
        <w:rPr>
          <w:rFonts w:ascii="Palatino Linotype" w:hAnsi="Palatino Linotype"/>
          <w:b/>
          <w:bCs/>
          <w:sz w:val="24"/>
          <w:szCs w:val="24"/>
        </w:rPr>
        <w:t>apparecchiature</w:t>
      </w:r>
      <w:r w:rsidR="00B73CB9" w:rsidRPr="009C74A2">
        <w:rPr>
          <w:rFonts w:ascii="Palatino Linotype" w:hAnsi="Palatino Linotype"/>
          <w:sz w:val="24"/>
          <w:szCs w:val="24"/>
        </w:rPr>
        <w:t xml:space="preserve"> e delle </w:t>
      </w:r>
      <w:r w:rsidR="00B73CB9" w:rsidRPr="009C74A2">
        <w:rPr>
          <w:rFonts w:ascii="Palatino Linotype" w:hAnsi="Palatino Linotype"/>
          <w:b/>
          <w:bCs/>
          <w:sz w:val="24"/>
          <w:szCs w:val="24"/>
        </w:rPr>
        <w:t>applicazioni informatiche</w:t>
      </w:r>
      <w:r w:rsidR="00B73CB9" w:rsidRPr="009C74A2">
        <w:rPr>
          <w:rFonts w:ascii="Palatino Linotype" w:hAnsi="Palatino Linotype"/>
          <w:sz w:val="24"/>
          <w:szCs w:val="24"/>
        </w:rPr>
        <w:t xml:space="preserve"> più   diffuse. </w:t>
      </w:r>
      <w:r w:rsidR="00F12FBE" w:rsidRPr="009C74A2">
        <w:rPr>
          <w:rFonts w:ascii="Palatino Linotype" w:hAnsi="Palatino Linotype"/>
          <w:sz w:val="24"/>
          <w:szCs w:val="24"/>
        </w:rPr>
        <w:t>La prova orale potrà essere svolta in videoconferenza, garantendo comunque l'adozione di soluzioni tecniche che ne assicurino la pubblicità, l'identificazione dei  partecipanti, la sicurezza delle comunicazioni e la loro tracciabilità, nel rispetto della normativa in materia di protezione dei dati personali.</w:t>
      </w:r>
    </w:p>
    <w:p w14:paraId="3CBD3EF0" w14:textId="1CF01686" w:rsidR="00CA043D" w:rsidRPr="005F2AC6" w:rsidRDefault="003B3677" w:rsidP="00D46916">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eventuale </w:t>
      </w:r>
      <w:r w:rsidR="00853BC9" w:rsidRPr="005F2AC6">
        <w:rPr>
          <w:rFonts w:ascii="Palatino Linotype" w:hAnsi="Palatino Linotype"/>
          <w:b/>
          <w:bCs/>
          <w:sz w:val="24"/>
          <w:szCs w:val="24"/>
        </w:rPr>
        <w:t>prova pratica o di idoneità</w:t>
      </w:r>
      <w:r>
        <w:rPr>
          <w:rFonts w:ascii="Palatino Linotype" w:hAnsi="Palatino Linotype"/>
          <w:sz w:val="24"/>
          <w:szCs w:val="24"/>
        </w:rPr>
        <w:t>,</w:t>
      </w:r>
      <w:r w:rsidR="00853BC9" w:rsidRPr="005F2AC6">
        <w:rPr>
          <w:rFonts w:ascii="Palatino Linotype" w:hAnsi="Palatino Linotype"/>
          <w:sz w:val="24"/>
          <w:szCs w:val="24"/>
        </w:rPr>
        <w:t xml:space="preserve"> per i soli profili per cui è richiesta. </w:t>
      </w:r>
      <w:r w:rsidR="00CA043D" w:rsidRPr="005F2AC6">
        <w:rPr>
          <w:rFonts w:ascii="Palatino Linotype" w:hAnsi="Palatino Linotype"/>
          <w:sz w:val="24"/>
          <w:szCs w:val="24"/>
        </w:rPr>
        <w:t>In questa tipologia di prova il candidato è chiamato a produrre un risultato concreto, anche con l’impiego di tecniche artigianali; la prova, a titolo esemplificativo, può prevedere l’utilizzo di computer, macchine calcolatrici, altre attrezzature d’ufficio, macchine operatrici e altre strumentazioni tecnologiche, e può comportare simulazioni d’interventi in situazioni definite.</w:t>
      </w:r>
      <w:r w:rsidR="005F2AC6" w:rsidRPr="005F2AC6">
        <w:rPr>
          <w:rFonts w:ascii="Palatino Linotype" w:hAnsi="Palatino Linotype"/>
          <w:sz w:val="24"/>
          <w:szCs w:val="24"/>
        </w:rPr>
        <w:t xml:space="preserve"> La commissione stabilisce, prima dell’inizio della prova, le modalità di espletamento di detta prova, in modo che essa sia uguale per tutti i concorrenti, ed il tempo massimo consentito. Dato il carattere della stessa, non sono prescritte terne da estrarre dai concorrenti. Tutti i concorrenti dovranno essere posti in grado di utilizzare materiali, macchine e mezzi dello stesso tipo e in pari condizioni operative. La commissione prende nota del tempo impiegato da ciascun concorrente nell’effettuazione della prova e ne tiene conto nella sua valutazione, comparativamente con la qualità del risultato dallo stesso conseguito.</w:t>
      </w:r>
    </w:p>
    <w:p w14:paraId="2DF47A26" w14:textId="7C53FA7B" w:rsidR="00853BC9" w:rsidRDefault="00853BC9" w:rsidP="00CA043D">
      <w:pPr>
        <w:pStyle w:val="Paragrafoelenco"/>
        <w:spacing w:line="360" w:lineRule="auto"/>
        <w:jc w:val="both"/>
        <w:rPr>
          <w:rFonts w:ascii="Palatino Linotype" w:hAnsi="Palatino Linotype"/>
          <w:sz w:val="24"/>
          <w:szCs w:val="24"/>
        </w:rPr>
      </w:pPr>
      <w:r>
        <w:rPr>
          <w:rFonts w:ascii="Palatino Linotype" w:hAnsi="Palatino Linotype"/>
          <w:sz w:val="24"/>
          <w:szCs w:val="24"/>
        </w:rPr>
        <w:t xml:space="preserve">Tale prova piò essere espletata nell’ambito della prova orale. </w:t>
      </w:r>
    </w:p>
    <w:p w14:paraId="16FEE18B" w14:textId="77777777" w:rsidR="00853BC9" w:rsidRPr="00F12FBE" w:rsidRDefault="00853BC9" w:rsidP="00853BC9">
      <w:pPr>
        <w:pStyle w:val="Paragrafoelenco"/>
        <w:spacing w:line="360" w:lineRule="auto"/>
        <w:jc w:val="both"/>
        <w:rPr>
          <w:rFonts w:ascii="Palatino Linotype" w:hAnsi="Palatino Linotype"/>
          <w:sz w:val="24"/>
          <w:szCs w:val="24"/>
        </w:rPr>
      </w:pPr>
    </w:p>
    <w:p w14:paraId="4B1F4DE3" w14:textId="77777777" w:rsidR="003736A6" w:rsidRDefault="00ED2AB3" w:rsidP="003B6B95">
      <w:pPr>
        <w:spacing w:line="360" w:lineRule="auto"/>
        <w:jc w:val="both"/>
        <w:rPr>
          <w:rFonts w:ascii="Palatino Linotype" w:hAnsi="Palatino Linotype"/>
          <w:sz w:val="24"/>
          <w:szCs w:val="24"/>
        </w:rPr>
      </w:pPr>
      <w:r>
        <w:rPr>
          <w:rFonts w:ascii="Palatino Linotype" w:hAnsi="Palatino Linotype"/>
          <w:sz w:val="24"/>
          <w:szCs w:val="24"/>
        </w:rPr>
        <w:t xml:space="preserve">La prova preselettive e la/le prova/e scritta/e potranno essere svolte con </w:t>
      </w:r>
      <w:r w:rsidRPr="00ED2AB3">
        <w:rPr>
          <w:rFonts w:ascii="Palatino Linotype" w:hAnsi="Palatino Linotype"/>
          <w:sz w:val="24"/>
          <w:szCs w:val="24"/>
        </w:rPr>
        <w:t>l'utilizzo di   strumenti informatici e digitali</w:t>
      </w:r>
      <w:r>
        <w:rPr>
          <w:rFonts w:ascii="Palatino Linotype" w:hAnsi="Palatino Linotype"/>
          <w:sz w:val="24"/>
          <w:szCs w:val="24"/>
        </w:rPr>
        <w:t xml:space="preserve">. </w:t>
      </w:r>
    </w:p>
    <w:p w14:paraId="0AFBE6BE" w14:textId="419CD930" w:rsidR="00ED2AB3" w:rsidRDefault="00ED4E41" w:rsidP="00ED4E41">
      <w:pPr>
        <w:spacing w:line="360" w:lineRule="auto"/>
        <w:jc w:val="both"/>
        <w:rPr>
          <w:rFonts w:ascii="Palatino Linotype" w:hAnsi="Palatino Linotype"/>
          <w:sz w:val="24"/>
          <w:szCs w:val="24"/>
        </w:rPr>
      </w:pPr>
      <w:r>
        <w:rPr>
          <w:rFonts w:ascii="Palatino Linotype" w:hAnsi="Palatino Linotype"/>
          <w:sz w:val="24"/>
          <w:szCs w:val="24"/>
        </w:rPr>
        <w:t>P</w:t>
      </w:r>
      <w:r w:rsidRPr="00ED4E41">
        <w:rPr>
          <w:rFonts w:ascii="Palatino Linotype" w:hAnsi="Palatino Linotype"/>
          <w:sz w:val="24"/>
          <w:szCs w:val="24"/>
        </w:rPr>
        <w:t xml:space="preserve">er i profili qualificati </w:t>
      </w:r>
      <w:r>
        <w:rPr>
          <w:rFonts w:ascii="Palatino Linotype" w:hAnsi="Palatino Linotype"/>
          <w:sz w:val="24"/>
          <w:szCs w:val="24"/>
        </w:rPr>
        <w:t>dall’Ente</w:t>
      </w:r>
      <w:r w:rsidRPr="00ED4E41">
        <w:rPr>
          <w:rFonts w:ascii="Palatino Linotype" w:hAnsi="Palatino Linotype"/>
          <w:sz w:val="24"/>
          <w:szCs w:val="24"/>
        </w:rPr>
        <w:t>, in sede di</w:t>
      </w:r>
      <w:r>
        <w:rPr>
          <w:rFonts w:ascii="Palatino Linotype" w:hAnsi="Palatino Linotype"/>
          <w:sz w:val="24"/>
          <w:szCs w:val="24"/>
        </w:rPr>
        <w:t xml:space="preserve"> </w:t>
      </w:r>
      <w:r w:rsidRPr="00ED4E41">
        <w:rPr>
          <w:rFonts w:ascii="Palatino Linotype" w:hAnsi="Palatino Linotype"/>
          <w:sz w:val="24"/>
          <w:szCs w:val="24"/>
        </w:rPr>
        <w:t>bando, ad elevata specializzazione tecnica,</w:t>
      </w:r>
      <w:r>
        <w:rPr>
          <w:rFonts w:ascii="Palatino Linotype" w:hAnsi="Palatino Linotype"/>
          <w:sz w:val="24"/>
          <w:szCs w:val="24"/>
        </w:rPr>
        <w:t xml:space="preserve"> può essere prevista</w:t>
      </w:r>
      <w:r w:rsidRPr="00ED4E41">
        <w:rPr>
          <w:rFonts w:ascii="Palatino Linotype" w:hAnsi="Palatino Linotype"/>
          <w:sz w:val="24"/>
          <w:szCs w:val="24"/>
        </w:rPr>
        <w:t xml:space="preserve"> una fase di valutazione</w:t>
      </w:r>
      <w:r>
        <w:rPr>
          <w:rFonts w:ascii="Palatino Linotype" w:hAnsi="Palatino Linotype"/>
          <w:sz w:val="24"/>
          <w:szCs w:val="24"/>
        </w:rPr>
        <w:t xml:space="preserve"> </w:t>
      </w:r>
      <w:r w:rsidRPr="00ED4E41">
        <w:rPr>
          <w:rFonts w:ascii="Palatino Linotype" w:hAnsi="Palatino Linotype"/>
          <w:sz w:val="24"/>
          <w:szCs w:val="24"/>
        </w:rPr>
        <w:t>dei titoli legalmente riconosciuti  e  strettamente  correlati  alla</w:t>
      </w:r>
      <w:r>
        <w:rPr>
          <w:rFonts w:ascii="Palatino Linotype" w:hAnsi="Palatino Linotype"/>
          <w:sz w:val="24"/>
          <w:szCs w:val="24"/>
        </w:rPr>
        <w:t xml:space="preserve"> </w:t>
      </w:r>
      <w:r w:rsidRPr="00ED4E41">
        <w:rPr>
          <w:rFonts w:ascii="Palatino Linotype" w:hAnsi="Palatino Linotype"/>
          <w:sz w:val="24"/>
          <w:szCs w:val="24"/>
        </w:rPr>
        <w:t>natura e  alle  caratteristiche  delle  posizioni  bandite,  ai  fini</w:t>
      </w:r>
      <w:r>
        <w:rPr>
          <w:rFonts w:ascii="Palatino Linotype" w:hAnsi="Palatino Linotype"/>
          <w:sz w:val="24"/>
          <w:szCs w:val="24"/>
        </w:rPr>
        <w:t xml:space="preserve"> </w:t>
      </w:r>
      <w:r w:rsidRPr="00ED4E41">
        <w:rPr>
          <w:rFonts w:ascii="Palatino Linotype" w:hAnsi="Palatino Linotype"/>
          <w:sz w:val="24"/>
          <w:szCs w:val="24"/>
        </w:rPr>
        <w:t>dell'ammissione a successive fasi concorsuali</w:t>
      </w:r>
      <w:r>
        <w:rPr>
          <w:rFonts w:ascii="Palatino Linotype" w:hAnsi="Palatino Linotype"/>
          <w:sz w:val="24"/>
          <w:szCs w:val="24"/>
        </w:rPr>
        <w:t xml:space="preserve">. Se prevista, questa fase viene espletata prima della/delle prova/e scritta/e. </w:t>
      </w:r>
    </w:p>
    <w:p w14:paraId="0758F91F" w14:textId="6ACAC963" w:rsidR="00A50542" w:rsidRDefault="00A50542" w:rsidP="00756A1B">
      <w:pPr>
        <w:spacing w:line="360" w:lineRule="auto"/>
        <w:jc w:val="center"/>
        <w:rPr>
          <w:rFonts w:ascii="Palatino Linotype" w:hAnsi="Palatino Linotype"/>
          <w:b/>
          <w:bCs/>
          <w:sz w:val="24"/>
          <w:szCs w:val="24"/>
        </w:rPr>
      </w:pPr>
      <w:bookmarkStart w:id="8" w:name="_Hlk131085085"/>
      <w:r>
        <w:rPr>
          <w:rFonts w:ascii="Palatino Linotype" w:hAnsi="Palatino Linotype"/>
          <w:b/>
          <w:bCs/>
          <w:sz w:val="24"/>
          <w:szCs w:val="24"/>
        </w:rPr>
        <w:t>Art. 14</w:t>
      </w:r>
    </w:p>
    <w:p w14:paraId="0128C7DE" w14:textId="6691EDB4" w:rsidR="00DC2D9A" w:rsidRDefault="00DC2D9A" w:rsidP="00756A1B">
      <w:pPr>
        <w:spacing w:line="360" w:lineRule="auto"/>
        <w:jc w:val="center"/>
        <w:rPr>
          <w:rFonts w:ascii="Palatino Linotype" w:hAnsi="Palatino Linotype"/>
          <w:b/>
          <w:bCs/>
          <w:sz w:val="24"/>
          <w:szCs w:val="24"/>
        </w:rPr>
      </w:pPr>
      <w:r>
        <w:rPr>
          <w:rFonts w:ascii="Palatino Linotype" w:hAnsi="Palatino Linotype"/>
          <w:b/>
          <w:bCs/>
          <w:sz w:val="24"/>
          <w:szCs w:val="24"/>
        </w:rPr>
        <w:t>SVOLGIMENTO DELLE PROVE</w:t>
      </w:r>
    </w:p>
    <w:bookmarkEnd w:id="8"/>
    <w:p w14:paraId="48B0E6F1" w14:textId="42A4049C" w:rsidR="00884802" w:rsidRDefault="00884802" w:rsidP="00884802">
      <w:pPr>
        <w:spacing w:line="360" w:lineRule="auto"/>
        <w:jc w:val="both"/>
        <w:rPr>
          <w:rFonts w:ascii="Palatino Linotype" w:hAnsi="Palatino Linotype"/>
          <w:sz w:val="24"/>
          <w:szCs w:val="24"/>
        </w:rPr>
      </w:pPr>
      <w:r w:rsidRPr="00884802">
        <w:rPr>
          <w:rFonts w:ascii="Palatino Linotype" w:hAnsi="Palatino Linotype"/>
          <w:sz w:val="24"/>
          <w:szCs w:val="24"/>
        </w:rPr>
        <w:t>La Commissione stabilisce il calendario delle singole prove e ne dà pubblicità</w:t>
      </w:r>
      <w:r>
        <w:rPr>
          <w:rFonts w:ascii="Palatino Linotype" w:hAnsi="Palatino Linotype"/>
          <w:sz w:val="24"/>
          <w:szCs w:val="24"/>
        </w:rPr>
        <w:t xml:space="preserve"> </w:t>
      </w:r>
      <w:r w:rsidRPr="00884802">
        <w:rPr>
          <w:rFonts w:ascii="Palatino Linotype" w:hAnsi="Palatino Linotype"/>
          <w:sz w:val="24"/>
          <w:szCs w:val="24"/>
        </w:rPr>
        <w:t>secondo le modalità ed i termini di cui al bando di concorso.</w:t>
      </w:r>
    </w:p>
    <w:p w14:paraId="2E151E05" w14:textId="284A627C" w:rsidR="00DC2D9A" w:rsidRDefault="00DC2D9A" w:rsidP="00DC2D9A">
      <w:pPr>
        <w:spacing w:line="360" w:lineRule="auto"/>
        <w:jc w:val="both"/>
        <w:rPr>
          <w:rFonts w:ascii="Palatino Linotype" w:hAnsi="Palatino Linotype"/>
          <w:sz w:val="24"/>
          <w:szCs w:val="24"/>
        </w:rPr>
      </w:pPr>
      <w:r>
        <w:rPr>
          <w:rFonts w:ascii="Palatino Linotype" w:hAnsi="Palatino Linotype"/>
          <w:sz w:val="24"/>
          <w:szCs w:val="24"/>
        </w:rPr>
        <w:t xml:space="preserve">Il diario della/e prova/e scritte e dell’eventuale prova preselettiva deve essere reso noto ai candidati almeno quindici giorni prima dello svolgimento. </w:t>
      </w:r>
    </w:p>
    <w:p w14:paraId="67F11668" w14:textId="00C690CA" w:rsidR="004B379E" w:rsidRDefault="004B379E" w:rsidP="004B379E">
      <w:pPr>
        <w:spacing w:line="360" w:lineRule="auto"/>
        <w:jc w:val="both"/>
        <w:rPr>
          <w:rFonts w:ascii="Palatino Linotype" w:hAnsi="Palatino Linotype"/>
          <w:sz w:val="24"/>
          <w:szCs w:val="24"/>
        </w:rPr>
      </w:pPr>
      <w:r>
        <w:rPr>
          <w:rFonts w:ascii="Palatino Linotype" w:hAnsi="Palatino Linotype"/>
          <w:sz w:val="24"/>
          <w:szCs w:val="24"/>
        </w:rPr>
        <w:t>Prima dello svolgimento della prova orale debbono essere resi noti ai candidati il punteggio ottenuto nell’eventuale valutazione dei titoli nonché il punteggio riportato nella/e prova/e scritta/e.</w:t>
      </w:r>
    </w:p>
    <w:p w14:paraId="7868D550" w14:textId="7A13E2CF" w:rsidR="004B379E" w:rsidRDefault="004B379E" w:rsidP="004B379E">
      <w:pPr>
        <w:spacing w:line="360" w:lineRule="auto"/>
        <w:jc w:val="both"/>
        <w:rPr>
          <w:rFonts w:ascii="Palatino Linotype" w:hAnsi="Palatino Linotype"/>
          <w:sz w:val="24"/>
          <w:szCs w:val="24"/>
        </w:rPr>
      </w:pPr>
      <w:r w:rsidRPr="004B379E">
        <w:rPr>
          <w:rFonts w:ascii="Palatino Linotype" w:hAnsi="Palatino Linotype"/>
          <w:sz w:val="24"/>
          <w:szCs w:val="24"/>
        </w:rPr>
        <w:t>L'avviso per la presentazione alla</w:t>
      </w:r>
      <w:r>
        <w:rPr>
          <w:rFonts w:ascii="Palatino Linotype" w:hAnsi="Palatino Linotype"/>
          <w:sz w:val="24"/>
          <w:szCs w:val="24"/>
        </w:rPr>
        <w:t xml:space="preserve"> </w:t>
      </w:r>
      <w:r w:rsidRPr="004B379E">
        <w:rPr>
          <w:rFonts w:ascii="Palatino Linotype" w:hAnsi="Palatino Linotype"/>
          <w:sz w:val="24"/>
          <w:szCs w:val="24"/>
        </w:rPr>
        <w:t>prova orale deve essere dato ai</w:t>
      </w:r>
      <w:r>
        <w:rPr>
          <w:rFonts w:ascii="Palatino Linotype" w:hAnsi="Palatino Linotype"/>
          <w:sz w:val="24"/>
          <w:szCs w:val="24"/>
        </w:rPr>
        <w:t xml:space="preserve"> </w:t>
      </w:r>
      <w:r w:rsidRPr="004B379E">
        <w:rPr>
          <w:rFonts w:ascii="Palatino Linotype" w:hAnsi="Palatino Linotype"/>
          <w:sz w:val="24"/>
          <w:szCs w:val="24"/>
        </w:rPr>
        <w:t>candidati almeno venti giorni</w:t>
      </w:r>
      <w:r>
        <w:rPr>
          <w:rFonts w:ascii="Palatino Linotype" w:hAnsi="Palatino Linotype"/>
          <w:sz w:val="24"/>
          <w:szCs w:val="24"/>
        </w:rPr>
        <w:t xml:space="preserve"> </w:t>
      </w:r>
      <w:r w:rsidRPr="004B379E">
        <w:rPr>
          <w:rFonts w:ascii="Palatino Linotype" w:hAnsi="Palatino Linotype"/>
          <w:sz w:val="24"/>
          <w:szCs w:val="24"/>
        </w:rPr>
        <w:t>prima di quello in cui essi debbono sostenerla.</w:t>
      </w:r>
      <w:r>
        <w:rPr>
          <w:rFonts w:ascii="Palatino Linotype" w:hAnsi="Palatino Linotype"/>
          <w:sz w:val="24"/>
          <w:szCs w:val="24"/>
        </w:rPr>
        <w:t xml:space="preserve"> Le prove orali si svolgono in un’aula aperta al pubblico. </w:t>
      </w:r>
      <w:r w:rsidRPr="004B379E">
        <w:rPr>
          <w:rFonts w:ascii="Palatino Linotype" w:hAnsi="Palatino Linotype"/>
          <w:sz w:val="24"/>
          <w:szCs w:val="24"/>
        </w:rPr>
        <w:t>Al termine di ogni seduta dedicata alla prova orale, la</w:t>
      </w:r>
      <w:r>
        <w:rPr>
          <w:rFonts w:ascii="Palatino Linotype" w:hAnsi="Palatino Linotype"/>
          <w:sz w:val="24"/>
          <w:szCs w:val="24"/>
        </w:rPr>
        <w:t xml:space="preserve"> </w:t>
      </w:r>
      <w:r w:rsidRPr="004B379E">
        <w:rPr>
          <w:rFonts w:ascii="Palatino Linotype" w:hAnsi="Palatino Linotype"/>
          <w:sz w:val="24"/>
          <w:szCs w:val="24"/>
        </w:rPr>
        <w:t>commissione giudicatrice forma l</w:t>
      </w:r>
      <w:r>
        <w:rPr>
          <w:rFonts w:ascii="Palatino Linotype" w:hAnsi="Palatino Linotype"/>
          <w:sz w:val="24"/>
          <w:szCs w:val="24"/>
        </w:rPr>
        <w:t>’</w:t>
      </w:r>
      <w:r w:rsidRPr="004B379E">
        <w:rPr>
          <w:rFonts w:ascii="Palatino Linotype" w:hAnsi="Palatino Linotype"/>
          <w:sz w:val="24"/>
          <w:szCs w:val="24"/>
        </w:rPr>
        <w:t>elenco dei candidati esaminati, con</w:t>
      </w:r>
      <w:r>
        <w:rPr>
          <w:rFonts w:ascii="Palatino Linotype" w:hAnsi="Palatino Linotype"/>
          <w:sz w:val="24"/>
          <w:szCs w:val="24"/>
        </w:rPr>
        <w:t xml:space="preserve"> </w:t>
      </w:r>
      <w:r w:rsidRPr="004B379E">
        <w:rPr>
          <w:rFonts w:ascii="Palatino Linotype" w:hAnsi="Palatino Linotype"/>
          <w:sz w:val="24"/>
          <w:szCs w:val="24"/>
        </w:rPr>
        <w:t>l</w:t>
      </w:r>
      <w:r>
        <w:rPr>
          <w:rFonts w:ascii="Palatino Linotype" w:hAnsi="Palatino Linotype"/>
          <w:sz w:val="24"/>
          <w:szCs w:val="24"/>
        </w:rPr>
        <w:t>’</w:t>
      </w:r>
      <w:r w:rsidRPr="004B379E">
        <w:rPr>
          <w:rFonts w:ascii="Palatino Linotype" w:hAnsi="Palatino Linotype"/>
          <w:sz w:val="24"/>
          <w:szCs w:val="24"/>
        </w:rPr>
        <w:t>indicazione dei voti da ciascuno riportati che sar</w:t>
      </w:r>
      <w:r>
        <w:rPr>
          <w:rFonts w:ascii="Palatino Linotype" w:hAnsi="Palatino Linotype"/>
          <w:sz w:val="24"/>
          <w:szCs w:val="24"/>
        </w:rPr>
        <w:t xml:space="preserve">à </w:t>
      </w:r>
      <w:r w:rsidRPr="004B379E">
        <w:rPr>
          <w:rFonts w:ascii="Palatino Linotype" w:hAnsi="Palatino Linotype"/>
          <w:sz w:val="24"/>
          <w:szCs w:val="24"/>
        </w:rPr>
        <w:t>affisso nella</w:t>
      </w:r>
      <w:r>
        <w:rPr>
          <w:rFonts w:ascii="Palatino Linotype" w:hAnsi="Palatino Linotype"/>
          <w:sz w:val="24"/>
          <w:szCs w:val="24"/>
        </w:rPr>
        <w:t xml:space="preserve"> </w:t>
      </w:r>
      <w:r w:rsidRPr="004B379E">
        <w:rPr>
          <w:rFonts w:ascii="Palatino Linotype" w:hAnsi="Palatino Linotype"/>
          <w:sz w:val="24"/>
          <w:szCs w:val="24"/>
        </w:rPr>
        <w:t>sede degli esami.</w:t>
      </w:r>
    </w:p>
    <w:p w14:paraId="70FFF65E" w14:textId="0C0C91ED" w:rsidR="004B379E" w:rsidRPr="00DC2D9A" w:rsidRDefault="004B379E" w:rsidP="004B379E">
      <w:pPr>
        <w:spacing w:line="360" w:lineRule="auto"/>
        <w:jc w:val="both"/>
        <w:rPr>
          <w:rFonts w:ascii="Palatino Linotype" w:hAnsi="Palatino Linotype"/>
          <w:sz w:val="24"/>
          <w:szCs w:val="24"/>
        </w:rPr>
      </w:pPr>
      <w:r w:rsidRPr="004B379E">
        <w:rPr>
          <w:rFonts w:ascii="Palatino Linotype" w:hAnsi="Palatino Linotype"/>
          <w:sz w:val="24"/>
          <w:szCs w:val="24"/>
        </w:rPr>
        <w:t>Le prove</w:t>
      </w:r>
      <w:r>
        <w:rPr>
          <w:rFonts w:ascii="Palatino Linotype" w:hAnsi="Palatino Linotype"/>
          <w:sz w:val="24"/>
          <w:szCs w:val="24"/>
        </w:rPr>
        <w:t>, siano esse</w:t>
      </w:r>
      <w:r w:rsidRPr="004B379E">
        <w:rPr>
          <w:rFonts w:ascii="Palatino Linotype" w:hAnsi="Palatino Linotype"/>
          <w:sz w:val="24"/>
          <w:szCs w:val="24"/>
        </w:rPr>
        <w:t xml:space="preserve"> scritte </w:t>
      </w:r>
      <w:r>
        <w:rPr>
          <w:rFonts w:ascii="Palatino Linotype" w:hAnsi="Palatino Linotype"/>
          <w:sz w:val="24"/>
          <w:szCs w:val="24"/>
        </w:rPr>
        <w:t>o</w:t>
      </w:r>
      <w:r w:rsidRPr="004B379E">
        <w:rPr>
          <w:rFonts w:ascii="Palatino Linotype" w:hAnsi="Palatino Linotype"/>
          <w:sz w:val="24"/>
          <w:szCs w:val="24"/>
        </w:rPr>
        <w:t xml:space="preserve"> orali</w:t>
      </w:r>
      <w:r w:rsidR="002D7C66">
        <w:rPr>
          <w:rFonts w:ascii="Palatino Linotype" w:hAnsi="Palatino Linotype"/>
          <w:sz w:val="24"/>
          <w:szCs w:val="24"/>
        </w:rPr>
        <w:t>,</w:t>
      </w:r>
      <w:r w:rsidRPr="004B379E">
        <w:rPr>
          <w:rFonts w:ascii="Palatino Linotype" w:hAnsi="Palatino Linotype"/>
          <w:sz w:val="24"/>
          <w:szCs w:val="24"/>
        </w:rPr>
        <w:t xml:space="preserve"> non</w:t>
      </w:r>
      <w:r w:rsidR="002D7C66">
        <w:rPr>
          <w:rFonts w:ascii="Palatino Linotype" w:hAnsi="Palatino Linotype"/>
          <w:sz w:val="24"/>
          <w:szCs w:val="24"/>
        </w:rPr>
        <w:t xml:space="preserve"> </w:t>
      </w:r>
      <w:r w:rsidRPr="004B379E">
        <w:rPr>
          <w:rFonts w:ascii="Palatino Linotype" w:hAnsi="Palatino Linotype"/>
          <w:sz w:val="24"/>
          <w:szCs w:val="24"/>
        </w:rPr>
        <w:t>possono aver</w:t>
      </w:r>
      <w:r>
        <w:rPr>
          <w:rFonts w:ascii="Palatino Linotype" w:hAnsi="Palatino Linotype"/>
          <w:sz w:val="24"/>
          <w:szCs w:val="24"/>
        </w:rPr>
        <w:t xml:space="preserve"> </w:t>
      </w:r>
      <w:r w:rsidRPr="004B379E">
        <w:rPr>
          <w:rFonts w:ascii="Palatino Linotype" w:hAnsi="Palatino Linotype"/>
          <w:sz w:val="24"/>
          <w:szCs w:val="24"/>
        </w:rPr>
        <w:t xml:space="preserve">luogo nei giorni festivi </w:t>
      </w:r>
      <w:r>
        <w:rPr>
          <w:rFonts w:ascii="Palatino Linotype" w:hAnsi="Palatino Linotype"/>
          <w:sz w:val="24"/>
          <w:szCs w:val="24"/>
        </w:rPr>
        <w:t>né</w:t>
      </w:r>
      <w:r w:rsidRPr="004B379E">
        <w:rPr>
          <w:rFonts w:ascii="Palatino Linotype" w:hAnsi="Palatino Linotype"/>
          <w:sz w:val="24"/>
          <w:szCs w:val="24"/>
        </w:rPr>
        <w:t>, ai sensi della legge 8 marzo 1989, n.</w:t>
      </w:r>
      <w:r>
        <w:rPr>
          <w:rFonts w:ascii="Palatino Linotype" w:hAnsi="Palatino Linotype"/>
          <w:sz w:val="24"/>
          <w:szCs w:val="24"/>
        </w:rPr>
        <w:t xml:space="preserve"> </w:t>
      </w:r>
      <w:r w:rsidRPr="004B379E">
        <w:rPr>
          <w:rFonts w:ascii="Palatino Linotype" w:hAnsi="Palatino Linotype"/>
          <w:sz w:val="24"/>
          <w:szCs w:val="24"/>
        </w:rPr>
        <w:t>101, nei giorni di festivit</w:t>
      </w:r>
      <w:r>
        <w:rPr>
          <w:rFonts w:ascii="Palatino Linotype" w:hAnsi="Palatino Linotype"/>
          <w:sz w:val="24"/>
          <w:szCs w:val="24"/>
        </w:rPr>
        <w:t xml:space="preserve">à </w:t>
      </w:r>
      <w:r w:rsidRPr="004B379E">
        <w:rPr>
          <w:rFonts w:ascii="Palatino Linotype" w:hAnsi="Palatino Linotype"/>
          <w:sz w:val="24"/>
          <w:szCs w:val="24"/>
        </w:rPr>
        <w:t>religiose ebraiche rese note con</w:t>
      </w:r>
      <w:r>
        <w:rPr>
          <w:rFonts w:ascii="Palatino Linotype" w:hAnsi="Palatino Linotype"/>
          <w:sz w:val="24"/>
          <w:szCs w:val="24"/>
        </w:rPr>
        <w:t xml:space="preserve"> </w:t>
      </w:r>
      <w:r w:rsidRPr="004B379E">
        <w:rPr>
          <w:rFonts w:ascii="Palatino Linotype" w:hAnsi="Palatino Linotype"/>
          <w:sz w:val="24"/>
          <w:szCs w:val="24"/>
        </w:rPr>
        <w:t>decreto del  Ministro dell</w:t>
      </w:r>
      <w:r>
        <w:rPr>
          <w:rFonts w:ascii="Palatino Linotype" w:hAnsi="Palatino Linotype"/>
          <w:sz w:val="24"/>
          <w:szCs w:val="24"/>
        </w:rPr>
        <w:t>’</w:t>
      </w:r>
      <w:r w:rsidRPr="004B379E">
        <w:rPr>
          <w:rFonts w:ascii="Palatino Linotype" w:hAnsi="Palatino Linotype"/>
          <w:sz w:val="24"/>
          <w:szCs w:val="24"/>
        </w:rPr>
        <w:t xml:space="preserve">interno, </w:t>
      </w:r>
      <w:r>
        <w:rPr>
          <w:rFonts w:ascii="Palatino Linotype" w:hAnsi="Palatino Linotype"/>
          <w:sz w:val="24"/>
          <w:szCs w:val="24"/>
        </w:rPr>
        <w:t xml:space="preserve">nonché </w:t>
      </w:r>
      <w:r w:rsidRPr="004B379E">
        <w:rPr>
          <w:rFonts w:ascii="Palatino Linotype" w:hAnsi="Palatino Linotype"/>
          <w:sz w:val="24"/>
          <w:szCs w:val="24"/>
        </w:rPr>
        <w:t>nei giorni di festivit</w:t>
      </w:r>
      <w:r>
        <w:rPr>
          <w:rFonts w:ascii="Palatino Linotype" w:hAnsi="Palatino Linotype"/>
          <w:sz w:val="24"/>
          <w:szCs w:val="24"/>
        </w:rPr>
        <w:t xml:space="preserve">à </w:t>
      </w:r>
      <w:r w:rsidRPr="004B379E">
        <w:rPr>
          <w:rFonts w:ascii="Palatino Linotype" w:hAnsi="Palatino Linotype"/>
          <w:sz w:val="24"/>
          <w:szCs w:val="24"/>
        </w:rPr>
        <w:t>religiose valdesi.</w:t>
      </w:r>
    </w:p>
    <w:p w14:paraId="49590ED7" w14:textId="59EFAA04" w:rsidR="00162E30" w:rsidRDefault="00162E30" w:rsidP="00756A1B">
      <w:pPr>
        <w:spacing w:line="360" w:lineRule="auto"/>
        <w:jc w:val="center"/>
        <w:rPr>
          <w:rFonts w:ascii="Palatino Linotype" w:hAnsi="Palatino Linotype"/>
          <w:b/>
          <w:bCs/>
          <w:sz w:val="24"/>
          <w:szCs w:val="24"/>
        </w:rPr>
      </w:pPr>
    </w:p>
    <w:p w14:paraId="5A5A3CBF" w14:textId="1E30D464" w:rsidR="00A50542" w:rsidRDefault="00A50542" w:rsidP="00756A1B">
      <w:pPr>
        <w:spacing w:line="360" w:lineRule="auto"/>
        <w:jc w:val="center"/>
        <w:rPr>
          <w:rFonts w:ascii="Palatino Linotype" w:hAnsi="Palatino Linotype"/>
          <w:b/>
          <w:bCs/>
          <w:sz w:val="24"/>
          <w:szCs w:val="24"/>
        </w:rPr>
      </w:pPr>
      <w:bookmarkStart w:id="9" w:name="_Hlk131085106"/>
      <w:r>
        <w:rPr>
          <w:rFonts w:ascii="Palatino Linotype" w:hAnsi="Palatino Linotype"/>
          <w:b/>
          <w:bCs/>
          <w:sz w:val="24"/>
          <w:szCs w:val="24"/>
        </w:rPr>
        <w:t>Art. 15</w:t>
      </w:r>
    </w:p>
    <w:p w14:paraId="27BBEEC0" w14:textId="2D8102E6" w:rsidR="00756A1B" w:rsidRPr="00756A1B" w:rsidRDefault="00756A1B" w:rsidP="00756A1B">
      <w:pPr>
        <w:spacing w:line="360" w:lineRule="auto"/>
        <w:jc w:val="center"/>
        <w:rPr>
          <w:rFonts w:ascii="Palatino Linotype" w:hAnsi="Palatino Linotype"/>
          <w:b/>
          <w:bCs/>
          <w:sz w:val="24"/>
          <w:szCs w:val="24"/>
        </w:rPr>
      </w:pPr>
      <w:r w:rsidRPr="00756A1B">
        <w:rPr>
          <w:rFonts w:ascii="Palatino Linotype" w:hAnsi="Palatino Linotype"/>
          <w:b/>
          <w:bCs/>
          <w:sz w:val="24"/>
          <w:szCs w:val="24"/>
        </w:rPr>
        <w:t>VALUTAZIONE DELLE PROVE D’ESAME</w:t>
      </w:r>
    </w:p>
    <w:bookmarkEnd w:id="9"/>
    <w:p w14:paraId="51AC6B54" w14:textId="77777777" w:rsidR="00756A1B" w:rsidRDefault="00756A1B" w:rsidP="004206DA">
      <w:pPr>
        <w:spacing w:line="360" w:lineRule="auto"/>
        <w:jc w:val="both"/>
        <w:rPr>
          <w:rFonts w:ascii="Palatino Linotype" w:hAnsi="Palatino Linotype"/>
          <w:sz w:val="24"/>
          <w:szCs w:val="24"/>
        </w:rPr>
      </w:pPr>
      <w:r>
        <w:rPr>
          <w:rFonts w:ascii="Palatino Linotype" w:hAnsi="Palatino Linotype"/>
          <w:sz w:val="24"/>
          <w:szCs w:val="24"/>
        </w:rPr>
        <w:t xml:space="preserve">La Commissione </w:t>
      </w:r>
      <w:r w:rsidRPr="00756A1B">
        <w:rPr>
          <w:rFonts w:ascii="Palatino Linotype" w:hAnsi="Palatino Linotype"/>
          <w:sz w:val="24"/>
          <w:szCs w:val="24"/>
        </w:rPr>
        <w:t>esaminatrice dispone di un punteggio complessivo ripartito come segue fra le varie prove d'esame:</w:t>
      </w:r>
    </w:p>
    <w:p w14:paraId="7B9ED8FC" w14:textId="78B84B0E" w:rsidR="00756A1B" w:rsidRDefault="00756A1B" w:rsidP="00756A1B">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massimo 30 punti per la prova scritta o per ogni singola prova scritta nei casi in cui ne sono previste più di una</w:t>
      </w:r>
    </w:p>
    <w:p w14:paraId="512456CA" w14:textId="4674436A" w:rsidR="00756A1B" w:rsidRDefault="00756A1B" w:rsidP="00756A1B">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massimo 30 punti per la prova orale</w:t>
      </w:r>
    </w:p>
    <w:p w14:paraId="754B0C87" w14:textId="4C18FD09" w:rsidR="00756A1B" w:rsidRPr="00756A1B" w:rsidRDefault="00372172" w:rsidP="00756A1B">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massimo 10 punti</w:t>
      </w:r>
      <w:r w:rsidR="003B3677">
        <w:rPr>
          <w:rFonts w:ascii="Palatino Linotype" w:hAnsi="Palatino Linotype"/>
          <w:sz w:val="24"/>
          <w:szCs w:val="24"/>
        </w:rPr>
        <w:t xml:space="preserve"> per i titoli (nei concorsi in cui questi hanno rilevanza)</w:t>
      </w:r>
    </w:p>
    <w:p w14:paraId="5CAA3619" w14:textId="189BACAD" w:rsidR="00A501F2" w:rsidRDefault="00A501F2" w:rsidP="00756A1B">
      <w:pPr>
        <w:spacing w:line="360" w:lineRule="auto"/>
        <w:jc w:val="both"/>
        <w:rPr>
          <w:rFonts w:ascii="Palatino Linotype" w:hAnsi="Palatino Linotype"/>
          <w:sz w:val="24"/>
          <w:szCs w:val="24"/>
        </w:rPr>
      </w:pPr>
      <w:r>
        <w:rPr>
          <w:rFonts w:ascii="Palatino Linotype" w:hAnsi="Palatino Linotype"/>
          <w:sz w:val="24"/>
          <w:szCs w:val="24"/>
        </w:rPr>
        <w:t>Le</w:t>
      </w:r>
      <w:r w:rsidR="00AF5B55">
        <w:rPr>
          <w:rFonts w:ascii="Palatino Linotype" w:hAnsi="Palatino Linotype"/>
          <w:sz w:val="24"/>
          <w:szCs w:val="24"/>
        </w:rPr>
        <w:t xml:space="preserve"> singole</w:t>
      </w:r>
      <w:r>
        <w:rPr>
          <w:rFonts w:ascii="Palatino Linotype" w:hAnsi="Palatino Linotype"/>
          <w:sz w:val="24"/>
          <w:szCs w:val="24"/>
        </w:rPr>
        <w:t xml:space="preserve"> prove si intendono superate</w:t>
      </w:r>
      <w:r w:rsidR="000B6712">
        <w:rPr>
          <w:rFonts w:ascii="Palatino Linotype" w:hAnsi="Palatino Linotype"/>
          <w:sz w:val="24"/>
          <w:szCs w:val="24"/>
        </w:rPr>
        <w:t xml:space="preserve"> (idoneità)</w:t>
      </w:r>
      <w:r>
        <w:rPr>
          <w:rFonts w:ascii="Palatino Linotype" w:hAnsi="Palatino Linotype"/>
          <w:sz w:val="24"/>
          <w:szCs w:val="24"/>
        </w:rPr>
        <w:t xml:space="preserve"> con il conseguimento di un punteggio di almeno 21/30.</w:t>
      </w:r>
    </w:p>
    <w:p w14:paraId="3BC49CCB" w14:textId="4FFA9EC8" w:rsidR="00756A1B" w:rsidRPr="00756A1B" w:rsidRDefault="00756A1B" w:rsidP="00756A1B">
      <w:pPr>
        <w:spacing w:line="360" w:lineRule="auto"/>
        <w:jc w:val="both"/>
        <w:rPr>
          <w:rFonts w:ascii="Palatino Linotype" w:hAnsi="Palatino Linotype"/>
          <w:sz w:val="24"/>
          <w:szCs w:val="24"/>
        </w:rPr>
      </w:pPr>
      <w:r w:rsidRPr="00756A1B">
        <w:rPr>
          <w:rFonts w:ascii="Palatino Linotype" w:hAnsi="Palatino Linotype"/>
          <w:sz w:val="24"/>
          <w:szCs w:val="24"/>
        </w:rPr>
        <w:t xml:space="preserve">Nel concorso per esami il punteggio finale è dato dalla somma </w:t>
      </w:r>
      <w:r>
        <w:rPr>
          <w:rFonts w:ascii="Palatino Linotype" w:hAnsi="Palatino Linotype"/>
          <w:sz w:val="24"/>
          <w:szCs w:val="24"/>
        </w:rPr>
        <w:t>tra la</w:t>
      </w:r>
      <w:r w:rsidRPr="00756A1B">
        <w:rPr>
          <w:rFonts w:ascii="Palatino Linotype" w:hAnsi="Palatino Linotype"/>
          <w:sz w:val="24"/>
          <w:szCs w:val="24"/>
        </w:rPr>
        <w:t xml:space="preserve"> media dei voti conseguiti nelle prove scritte</w:t>
      </w:r>
      <w:r>
        <w:rPr>
          <w:rFonts w:ascii="Palatino Linotype" w:hAnsi="Palatino Linotype"/>
          <w:sz w:val="24"/>
          <w:szCs w:val="24"/>
        </w:rPr>
        <w:t xml:space="preserve"> (o nella prova scritta, in caso di prova singola)</w:t>
      </w:r>
      <w:r w:rsidRPr="00756A1B">
        <w:rPr>
          <w:rFonts w:ascii="Palatino Linotype" w:hAnsi="Palatino Linotype"/>
          <w:sz w:val="24"/>
          <w:szCs w:val="24"/>
        </w:rPr>
        <w:t xml:space="preserve"> o pratiche</w:t>
      </w:r>
      <w:r w:rsidR="00071FC8">
        <w:rPr>
          <w:rFonts w:ascii="Palatino Linotype" w:hAnsi="Palatino Linotype"/>
          <w:sz w:val="24"/>
          <w:szCs w:val="24"/>
        </w:rPr>
        <w:t xml:space="preserve"> (laddove essa non venga espletata nell’ambito della prova orale)</w:t>
      </w:r>
      <w:r w:rsidRPr="00756A1B">
        <w:rPr>
          <w:rFonts w:ascii="Palatino Linotype" w:hAnsi="Palatino Linotype"/>
          <w:sz w:val="24"/>
          <w:szCs w:val="24"/>
        </w:rPr>
        <w:t xml:space="preserve"> e </w:t>
      </w:r>
      <w:r>
        <w:rPr>
          <w:rFonts w:ascii="Palatino Linotype" w:hAnsi="Palatino Linotype"/>
          <w:sz w:val="24"/>
          <w:szCs w:val="24"/>
        </w:rPr>
        <w:t>la</w:t>
      </w:r>
      <w:r w:rsidRPr="00756A1B">
        <w:rPr>
          <w:rFonts w:ascii="Palatino Linotype" w:hAnsi="Palatino Linotype"/>
          <w:sz w:val="24"/>
          <w:szCs w:val="24"/>
        </w:rPr>
        <w:t xml:space="preserve"> votazione conseguita </w:t>
      </w:r>
      <w:r>
        <w:rPr>
          <w:rFonts w:ascii="Palatino Linotype" w:hAnsi="Palatino Linotype"/>
          <w:sz w:val="24"/>
          <w:szCs w:val="24"/>
        </w:rPr>
        <w:t>nella prova orale</w:t>
      </w:r>
      <w:r w:rsidRPr="00756A1B">
        <w:rPr>
          <w:rFonts w:ascii="Palatino Linotype" w:hAnsi="Palatino Linotype"/>
          <w:sz w:val="24"/>
          <w:szCs w:val="24"/>
        </w:rPr>
        <w:t>.</w:t>
      </w:r>
    </w:p>
    <w:p w14:paraId="01409792" w14:textId="0377C4ED" w:rsidR="00756A1B" w:rsidRDefault="00756A1B" w:rsidP="00756A1B">
      <w:pPr>
        <w:spacing w:line="360" w:lineRule="auto"/>
        <w:jc w:val="both"/>
        <w:rPr>
          <w:rFonts w:ascii="Palatino Linotype" w:hAnsi="Palatino Linotype"/>
          <w:sz w:val="24"/>
          <w:szCs w:val="24"/>
        </w:rPr>
      </w:pPr>
      <w:r w:rsidRPr="00756A1B">
        <w:rPr>
          <w:rFonts w:ascii="Palatino Linotype" w:hAnsi="Palatino Linotype"/>
          <w:sz w:val="24"/>
          <w:szCs w:val="24"/>
        </w:rPr>
        <w:t xml:space="preserve">Nel concorso per titoli ed esami il punteggio finale è dato dalla somma </w:t>
      </w:r>
      <w:r w:rsidR="00071FC8">
        <w:rPr>
          <w:rFonts w:ascii="Palatino Linotype" w:hAnsi="Palatino Linotype"/>
          <w:sz w:val="24"/>
          <w:szCs w:val="24"/>
        </w:rPr>
        <w:t>tra il</w:t>
      </w:r>
      <w:r w:rsidRPr="00756A1B">
        <w:rPr>
          <w:rFonts w:ascii="Palatino Linotype" w:hAnsi="Palatino Linotype"/>
          <w:sz w:val="24"/>
          <w:szCs w:val="24"/>
        </w:rPr>
        <w:t xml:space="preserve"> punteggio conseguito nella valutazione dei titoli e </w:t>
      </w:r>
      <w:r w:rsidR="00071FC8">
        <w:rPr>
          <w:rFonts w:ascii="Palatino Linotype" w:hAnsi="Palatino Linotype"/>
          <w:sz w:val="24"/>
          <w:szCs w:val="24"/>
        </w:rPr>
        <w:t>il</w:t>
      </w:r>
      <w:r w:rsidRPr="00756A1B">
        <w:rPr>
          <w:rFonts w:ascii="Palatino Linotype" w:hAnsi="Palatino Linotype"/>
          <w:sz w:val="24"/>
          <w:szCs w:val="24"/>
        </w:rPr>
        <w:t xml:space="preserve"> voto riportato nelle prove di esame,</w:t>
      </w:r>
      <w:r w:rsidR="00071FC8">
        <w:rPr>
          <w:rFonts w:ascii="Palatino Linotype" w:hAnsi="Palatino Linotype"/>
          <w:sz w:val="24"/>
          <w:szCs w:val="24"/>
        </w:rPr>
        <w:t xml:space="preserve"> determinato con i criteri anzidetti. </w:t>
      </w:r>
    </w:p>
    <w:p w14:paraId="24CA5CF7" w14:textId="41140C0F" w:rsidR="007957A1" w:rsidRDefault="007957A1" w:rsidP="00756A1B">
      <w:pPr>
        <w:spacing w:line="360" w:lineRule="auto"/>
        <w:jc w:val="both"/>
        <w:rPr>
          <w:rFonts w:ascii="Palatino Linotype" w:hAnsi="Palatino Linotype"/>
          <w:sz w:val="24"/>
          <w:szCs w:val="24"/>
        </w:rPr>
      </w:pPr>
      <w:r>
        <w:rPr>
          <w:rFonts w:ascii="Palatino Linotype" w:hAnsi="Palatino Linotype"/>
          <w:sz w:val="24"/>
          <w:szCs w:val="24"/>
        </w:rPr>
        <w:t xml:space="preserve">In ogni caso, non concorre ai fini del punteggio finale il punteggio conseguito nella prova preselettiva, se svolta. </w:t>
      </w:r>
    </w:p>
    <w:p w14:paraId="7657620C" w14:textId="4CA8528D" w:rsidR="00A50542" w:rsidRDefault="00A50542" w:rsidP="00372172">
      <w:pPr>
        <w:spacing w:line="360" w:lineRule="auto"/>
        <w:jc w:val="center"/>
        <w:rPr>
          <w:rFonts w:ascii="Palatino Linotype" w:hAnsi="Palatino Linotype"/>
          <w:b/>
          <w:bCs/>
          <w:sz w:val="24"/>
          <w:szCs w:val="24"/>
        </w:rPr>
      </w:pPr>
      <w:bookmarkStart w:id="10" w:name="_Hlk131085144"/>
      <w:r>
        <w:rPr>
          <w:rFonts w:ascii="Palatino Linotype" w:hAnsi="Palatino Linotype"/>
          <w:b/>
          <w:bCs/>
          <w:sz w:val="24"/>
          <w:szCs w:val="24"/>
        </w:rPr>
        <w:t>Art. 1</w:t>
      </w:r>
      <w:r w:rsidR="00846F54">
        <w:rPr>
          <w:rFonts w:ascii="Palatino Linotype" w:hAnsi="Palatino Linotype"/>
          <w:b/>
          <w:bCs/>
          <w:sz w:val="24"/>
          <w:szCs w:val="24"/>
        </w:rPr>
        <w:t>6</w:t>
      </w:r>
    </w:p>
    <w:p w14:paraId="7CCFC25D" w14:textId="16CA9F8B" w:rsidR="004206DA" w:rsidRPr="00372172" w:rsidRDefault="00756A1B" w:rsidP="00372172">
      <w:pPr>
        <w:spacing w:line="360" w:lineRule="auto"/>
        <w:jc w:val="center"/>
        <w:rPr>
          <w:rFonts w:ascii="Palatino Linotype" w:hAnsi="Palatino Linotype"/>
          <w:b/>
          <w:bCs/>
          <w:sz w:val="24"/>
          <w:szCs w:val="24"/>
        </w:rPr>
      </w:pPr>
      <w:r w:rsidRPr="00372172">
        <w:rPr>
          <w:rFonts w:ascii="Palatino Linotype" w:hAnsi="Palatino Linotype"/>
          <w:b/>
          <w:bCs/>
          <w:sz w:val="24"/>
          <w:szCs w:val="24"/>
        </w:rPr>
        <w:t>VALUTAZIONE DEI TITOLI</w:t>
      </w:r>
    </w:p>
    <w:bookmarkEnd w:id="10"/>
    <w:p w14:paraId="2EE58B3B" w14:textId="22FDA507" w:rsidR="00756A1B" w:rsidRDefault="00372172" w:rsidP="004206DA">
      <w:pPr>
        <w:spacing w:line="360" w:lineRule="auto"/>
        <w:jc w:val="both"/>
        <w:rPr>
          <w:rFonts w:ascii="Palatino Linotype" w:hAnsi="Palatino Linotype"/>
          <w:sz w:val="24"/>
          <w:szCs w:val="24"/>
        </w:rPr>
      </w:pPr>
      <w:r>
        <w:rPr>
          <w:rFonts w:ascii="Palatino Linotype" w:hAnsi="Palatino Linotype"/>
          <w:sz w:val="24"/>
          <w:szCs w:val="24"/>
        </w:rPr>
        <w:t>I titoli valutabili sono i titoli di studio</w:t>
      </w:r>
      <w:r w:rsidR="00285824">
        <w:rPr>
          <w:rFonts w:ascii="Palatino Linotype" w:hAnsi="Palatino Linotype"/>
          <w:sz w:val="24"/>
          <w:szCs w:val="24"/>
        </w:rPr>
        <w:t xml:space="preserve"> (massimo </w:t>
      </w:r>
      <w:r w:rsidR="00510586">
        <w:rPr>
          <w:rFonts w:ascii="Palatino Linotype" w:hAnsi="Palatino Linotype"/>
          <w:sz w:val="24"/>
          <w:szCs w:val="24"/>
        </w:rPr>
        <w:t>quattro</w:t>
      </w:r>
      <w:r w:rsidR="00285824">
        <w:rPr>
          <w:rFonts w:ascii="Palatino Linotype" w:hAnsi="Palatino Linotype"/>
          <w:sz w:val="24"/>
          <w:szCs w:val="24"/>
        </w:rPr>
        <w:t xml:space="preserve"> punti)</w:t>
      </w:r>
      <w:r>
        <w:rPr>
          <w:rFonts w:ascii="Palatino Linotype" w:hAnsi="Palatino Linotype"/>
          <w:sz w:val="24"/>
          <w:szCs w:val="24"/>
        </w:rPr>
        <w:t>, i titoli di servizio</w:t>
      </w:r>
      <w:r w:rsidR="00285824">
        <w:rPr>
          <w:rFonts w:ascii="Palatino Linotype" w:hAnsi="Palatino Linotype"/>
          <w:sz w:val="24"/>
          <w:szCs w:val="24"/>
        </w:rPr>
        <w:t xml:space="preserve"> (massimo </w:t>
      </w:r>
      <w:r w:rsidR="00510586">
        <w:rPr>
          <w:rFonts w:ascii="Palatino Linotype" w:hAnsi="Palatino Linotype"/>
          <w:sz w:val="24"/>
          <w:szCs w:val="24"/>
        </w:rPr>
        <w:t>tre</w:t>
      </w:r>
      <w:r w:rsidR="00285824">
        <w:rPr>
          <w:rFonts w:ascii="Palatino Linotype" w:hAnsi="Palatino Linotype"/>
          <w:sz w:val="24"/>
          <w:szCs w:val="24"/>
        </w:rPr>
        <w:t xml:space="preserve"> punti)</w:t>
      </w:r>
      <w:r>
        <w:rPr>
          <w:rFonts w:ascii="Palatino Linotype" w:hAnsi="Palatino Linotype"/>
          <w:sz w:val="24"/>
          <w:szCs w:val="24"/>
        </w:rPr>
        <w:t>, i titoli vari e culturali</w:t>
      </w:r>
      <w:r w:rsidR="00285824">
        <w:rPr>
          <w:rFonts w:ascii="Palatino Linotype" w:hAnsi="Palatino Linotype"/>
          <w:sz w:val="24"/>
          <w:szCs w:val="24"/>
        </w:rPr>
        <w:t xml:space="preserve"> (massimo </w:t>
      </w:r>
      <w:r w:rsidR="00510586">
        <w:rPr>
          <w:rFonts w:ascii="Palatino Linotype" w:hAnsi="Palatino Linotype"/>
          <w:sz w:val="24"/>
          <w:szCs w:val="24"/>
        </w:rPr>
        <w:t>due</w:t>
      </w:r>
      <w:r w:rsidR="00285824">
        <w:rPr>
          <w:rFonts w:ascii="Palatino Linotype" w:hAnsi="Palatino Linotype"/>
          <w:sz w:val="24"/>
          <w:szCs w:val="24"/>
        </w:rPr>
        <w:t xml:space="preserve"> punt</w:t>
      </w:r>
      <w:r w:rsidR="00510586">
        <w:rPr>
          <w:rFonts w:ascii="Palatino Linotype" w:hAnsi="Palatino Linotype"/>
          <w:sz w:val="24"/>
          <w:szCs w:val="24"/>
        </w:rPr>
        <w:t>i</w:t>
      </w:r>
      <w:r w:rsidR="00285824">
        <w:rPr>
          <w:rFonts w:ascii="Palatino Linotype" w:hAnsi="Palatino Linotype"/>
          <w:sz w:val="24"/>
          <w:szCs w:val="24"/>
        </w:rPr>
        <w:t>)</w:t>
      </w:r>
      <w:r>
        <w:rPr>
          <w:rFonts w:ascii="Palatino Linotype" w:hAnsi="Palatino Linotype"/>
          <w:sz w:val="24"/>
          <w:szCs w:val="24"/>
        </w:rPr>
        <w:t xml:space="preserve"> ed il curriculum vitae</w:t>
      </w:r>
      <w:r w:rsidR="00285824">
        <w:rPr>
          <w:rFonts w:ascii="Palatino Linotype" w:hAnsi="Palatino Linotype"/>
          <w:sz w:val="24"/>
          <w:szCs w:val="24"/>
        </w:rPr>
        <w:t xml:space="preserve"> (massimo </w:t>
      </w:r>
      <w:r w:rsidR="00A32AA0">
        <w:rPr>
          <w:rFonts w:ascii="Palatino Linotype" w:hAnsi="Palatino Linotype"/>
          <w:sz w:val="24"/>
          <w:szCs w:val="24"/>
        </w:rPr>
        <w:t>un</w:t>
      </w:r>
      <w:r w:rsidR="00285824">
        <w:rPr>
          <w:rFonts w:ascii="Palatino Linotype" w:hAnsi="Palatino Linotype"/>
          <w:sz w:val="24"/>
          <w:szCs w:val="24"/>
        </w:rPr>
        <w:t xml:space="preserve"> punt</w:t>
      </w:r>
      <w:r w:rsidR="00A32AA0">
        <w:rPr>
          <w:rFonts w:ascii="Palatino Linotype" w:hAnsi="Palatino Linotype"/>
          <w:sz w:val="24"/>
          <w:szCs w:val="24"/>
        </w:rPr>
        <w:t>o</w:t>
      </w:r>
      <w:r w:rsidR="00285824">
        <w:rPr>
          <w:rFonts w:ascii="Palatino Linotype" w:hAnsi="Palatino Linotype"/>
          <w:sz w:val="24"/>
          <w:szCs w:val="24"/>
        </w:rPr>
        <w:t>)</w:t>
      </w:r>
      <w:r>
        <w:rPr>
          <w:rFonts w:ascii="Palatino Linotype" w:hAnsi="Palatino Linotype"/>
          <w:sz w:val="24"/>
          <w:szCs w:val="24"/>
        </w:rPr>
        <w:t>.</w:t>
      </w:r>
    </w:p>
    <w:p w14:paraId="77B0C7DE" w14:textId="6B4D909E" w:rsidR="003B3677" w:rsidRDefault="00A501F2" w:rsidP="004206DA">
      <w:pPr>
        <w:spacing w:line="360" w:lineRule="auto"/>
        <w:jc w:val="both"/>
        <w:rPr>
          <w:rFonts w:ascii="Palatino Linotype" w:hAnsi="Palatino Linotype"/>
          <w:sz w:val="24"/>
          <w:szCs w:val="24"/>
        </w:rPr>
      </w:pPr>
      <w:r w:rsidRPr="00192F00">
        <w:rPr>
          <w:rFonts w:ascii="Palatino Linotype" w:hAnsi="Palatino Linotype"/>
          <w:sz w:val="24"/>
          <w:szCs w:val="24"/>
        </w:rPr>
        <w:t>Nei concorsi per titoli ed esami, l</w:t>
      </w:r>
      <w:r w:rsidR="003B3677" w:rsidRPr="00192F00">
        <w:rPr>
          <w:rFonts w:ascii="Palatino Linotype" w:hAnsi="Palatino Linotype"/>
          <w:sz w:val="24"/>
          <w:szCs w:val="24"/>
        </w:rPr>
        <w:t>a va</w:t>
      </w:r>
      <w:r w:rsidR="002D7C66" w:rsidRPr="00192F00">
        <w:rPr>
          <w:rFonts w:ascii="Palatino Linotype" w:hAnsi="Palatino Linotype"/>
          <w:sz w:val="24"/>
          <w:szCs w:val="24"/>
        </w:rPr>
        <w:t>lutazione dei titoli viene</w:t>
      </w:r>
      <w:r w:rsidR="003B3677" w:rsidRPr="00192F00">
        <w:rPr>
          <w:rFonts w:ascii="Palatino Linotype" w:hAnsi="Palatino Linotype"/>
          <w:sz w:val="24"/>
          <w:szCs w:val="24"/>
        </w:rPr>
        <w:t xml:space="preserve"> </w:t>
      </w:r>
      <w:r w:rsidR="002D7C66" w:rsidRPr="00192F00">
        <w:rPr>
          <w:rFonts w:ascii="Palatino Linotype" w:hAnsi="Palatino Linotype"/>
          <w:sz w:val="24"/>
          <w:szCs w:val="24"/>
        </w:rPr>
        <w:t>fatta dopo l’espletamento della</w:t>
      </w:r>
      <w:r w:rsidR="003B3677" w:rsidRPr="00192F00">
        <w:rPr>
          <w:rFonts w:ascii="Palatino Linotype" w:hAnsi="Palatino Linotype"/>
          <w:sz w:val="24"/>
          <w:szCs w:val="24"/>
        </w:rPr>
        <w:t xml:space="preserve"> prova</w:t>
      </w:r>
      <w:r w:rsidR="002D7C66" w:rsidRPr="00192F00">
        <w:rPr>
          <w:rFonts w:ascii="Palatino Linotype" w:hAnsi="Palatino Linotype"/>
          <w:sz w:val="24"/>
          <w:szCs w:val="24"/>
        </w:rPr>
        <w:t xml:space="preserve"> orale</w:t>
      </w:r>
      <w:r w:rsidR="00EB40AD" w:rsidRPr="00192F00">
        <w:rPr>
          <w:rFonts w:ascii="Palatino Linotype" w:hAnsi="Palatino Linotype"/>
          <w:sz w:val="24"/>
          <w:szCs w:val="24"/>
        </w:rPr>
        <w:t>; il relativo punteggio conseguito sarà reso noto ai candidati con la pubblicazione della graduatoria finale</w:t>
      </w:r>
      <w:r w:rsidR="005C0CF8" w:rsidRPr="00192F00">
        <w:rPr>
          <w:rFonts w:ascii="Palatino Linotype" w:hAnsi="Palatino Linotype"/>
          <w:sz w:val="24"/>
          <w:szCs w:val="24"/>
        </w:rPr>
        <w:t>, di cui al successivo art.17.</w:t>
      </w:r>
    </w:p>
    <w:p w14:paraId="626BFF62" w14:textId="52BA5BF3" w:rsidR="00285824" w:rsidRDefault="00285824" w:rsidP="004206DA">
      <w:pPr>
        <w:spacing w:line="360" w:lineRule="auto"/>
        <w:jc w:val="both"/>
        <w:rPr>
          <w:rFonts w:ascii="Palatino Linotype" w:hAnsi="Palatino Linotype"/>
          <w:sz w:val="24"/>
          <w:szCs w:val="24"/>
        </w:rPr>
      </w:pPr>
      <w:r w:rsidRPr="004F2B4B">
        <w:rPr>
          <w:rFonts w:ascii="Palatino Linotype" w:hAnsi="Palatino Linotype"/>
          <w:b/>
          <w:bCs/>
          <w:sz w:val="24"/>
          <w:szCs w:val="24"/>
        </w:rPr>
        <w:t>Titoli di studio</w:t>
      </w:r>
      <w:r>
        <w:rPr>
          <w:rFonts w:ascii="Palatino Linotype" w:hAnsi="Palatino Linotype"/>
          <w:sz w:val="24"/>
          <w:szCs w:val="24"/>
        </w:rPr>
        <w:t xml:space="preserve"> – </w:t>
      </w:r>
      <w:r w:rsidR="00146060">
        <w:rPr>
          <w:rFonts w:ascii="Palatino Linotype" w:hAnsi="Palatino Linotype"/>
          <w:sz w:val="24"/>
          <w:szCs w:val="24"/>
        </w:rPr>
        <w:t xml:space="preserve">MAX PUNTI 4 </w:t>
      </w:r>
      <w:r>
        <w:rPr>
          <w:rFonts w:ascii="Palatino Linotype" w:hAnsi="Palatino Linotype"/>
          <w:sz w:val="24"/>
          <w:szCs w:val="24"/>
        </w:rPr>
        <w:t>vengono valutati i titoli di studio superiori a quello richiesto per l’accesso, secondo il seguente prospetto.</w:t>
      </w:r>
    </w:p>
    <w:p w14:paraId="21DA6821" w14:textId="1AB4EE84" w:rsidR="00285824" w:rsidRDefault="00A0369F" w:rsidP="004206DA">
      <w:pPr>
        <w:spacing w:line="360" w:lineRule="auto"/>
        <w:jc w:val="both"/>
        <w:rPr>
          <w:rFonts w:ascii="Palatino Linotype" w:hAnsi="Palatino Linotype"/>
          <w:sz w:val="24"/>
          <w:szCs w:val="24"/>
        </w:rPr>
      </w:pPr>
      <w:r w:rsidRPr="00A0369F">
        <w:rPr>
          <w:rFonts w:ascii="Palatino Linotype" w:hAnsi="Palatino Linotype"/>
          <w:sz w:val="24"/>
          <w:szCs w:val="24"/>
        </w:rPr>
        <w:t>Diploma di scuola secondaria di secondo grado</w:t>
      </w:r>
    </w:p>
    <w:tbl>
      <w:tblPr>
        <w:tblStyle w:val="Grigliatabella"/>
        <w:tblW w:w="0" w:type="auto"/>
        <w:tblLook w:val="04A0" w:firstRow="1" w:lastRow="0" w:firstColumn="1" w:lastColumn="0" w:noHBand="0" w:noVBand="1"/>
      </w:tblPr>
      <w:tblGrid>
        <w:gridCol w:w="1925"/>
        <w:gridCol w:w="1925"/>
        <w:gridCol w:w="1926"/>
        <w:gridCol w:w="1926"/>
        <w:gridCol w:w="1926"/>
      </w:tblGrid>
      <w:tr w:rsidR="00C97BF4" w:rsidRPr="00DA6D4D" w14:paraId="5E70BEED" w14:textId="77777777" w:rsidTr="00FC060B">
        <w:tc>
          <w:tcPr>
            <w:tcW w:w="3850" w:type="dxa"/>
            <w:gridSpan w:val="2"/>
          </w:tcPr>
          <w:p w14:paraId="7ADAC051" w14:textId="5007D9C5" w:rsidR="00C97BF4" w:rsidRPr="00DA6D4D" w:rsidRDefault="00CC5D10" w:rsidP="00DA6D4D">
            <w:pPr>
              <w:spacing w:line="360" w:lineRule="auto"/>
              <w:jc w:val="center"/>
              <w:rPr>
                <w:rFonts w:ascii="Palatino Linotype" w:hAnsi="Palatino Linotype"/>
                <w:b/>
                <w:bCs/>
                <w:sz w:val="24"/>
                <w:szCs w:val="24"/>
              </w:rPr>
            </w:pPr>
            <w:r w:rsidRPr="00DA6D4D">
              <w:rPr>
                <w:rFonts w:ascii="Palatino Linotype" w:hAnsi="Palatino Linotype"/>
                <w:b/>
                <w:bCs/>
                <w:sz w:val="24"/>
                <w:szCs w:val="24"/>
              </w:rPr>
              <w:t>Voto</w:t>
            </w:r>
            <w:r w:rsidR="00C97BF4" w:rsidRPr="00DA6D4D">
              <w:rPr>
                <w:rFonts w:ascii="Palatino Linotype" w:hAnsi="Palatino Linotype"/>
                <w:b/>
                <w:bCs/>
                <w:sz w:val="24"/>
                <w:szCs w:val="24"/>
              </w:rPr>
              <w:t xml:space="preserve"> espresso in centesimi</w:t>
            </w:r>
          </w:p>
        </w:tc>
        <w:tc>
          <w:tcPr>
            <w:tcW w:w="3852" w:type="dxa"/>
            <w:gridSpan w:val="2"/>
          </w:tcPr>
          <w:p w14:paraId="60BAAEAF" w14:textId="6226A5FA" w:rsidR="00C97BF4" w:rsidRPr="00DA6D4D" w:rsidRDefault="00CC5D10" w:rsidP="00DA6D4D">
            <w:pPr>
              <w:spacing w:line="360" w:lineRule="auto"/>
              <w:jc w:val="center"/>
              <w:rPr>
                <w:rFonts w:ascii="Palatino Linotype" w:hAnsi="Palatino Linotype"/>
                <w:b/>
                <w:bCs/>
                <w:sz w:val="24"/>
                <w:szCs w:val="24"/>
              </w:rPr>
            </w:pPr>
            <w:r w:rsidRPr="00DA6D4D">
              <w:rPr>
                <w:rFonts w:ascii="Palatino Linotype" w:hAnsi="Palatino Linotype"/>
                <w:b/>
                <w:bCs/>
                <w:sz w:val="24"/>
                <w:szCs w:val="24"/>
              </w:rPr>
              <w:t>Voto</w:t>
            </w:r>
            <w:r w:rsidR="00C97BF4" w:rsidRPr="00DA6D4D">
              <w:rPr>
                <w:rFonts w:ascii="Palatino Linotype" w:hAnsi="Palatino Linotype"/>
                <w:b/>
                <w:bCs/>
                <w:sz w:val="24"/>
                <w:szCs w:val="24"/>
              </w:rPr>
              <w:t xml:space="preserve"> espresso in sessantesimi</w:t>
            </w:r>
          </w:p>
        </w:tc>
        <w:tc>
          <w:tcPr>
            <w:tcW w:w="1926" w:type="dxa"/>
          </w:tcPr>
          <w:p w14:paraId="74CC589F" w14:textId="3D753B37" w:rsidR="00C97BF4" w:rsidRPr="00DA6D4D" w:rsidRDefault="00C97BF4" w:rsidP="00DA6D4D">
            <w:pPr>
              <w:spacing w:line="360" w:lineRule="auto"/>
              <w:jc w:val="center"/>
              <w:rPr>
                <w:rFonts w:ascii="Palatino Linotype" w:hAnsi="Palatino Linotype"/>
                <w:b/>
                <w:bCs/>
                <w:sz w:val="24"/>
                <w:szCs w:val="24"/>
              </w:rPr>
            </w:pPr>
            <w:r w:rsidRPr="00DA6D4D">
              <w:rPr>
                <w:rFonts w:ascii="Palatino Linotype" w:hAnsi="Palatino Linotype"/>
                <w:b/>
                <w:bCs/>
                <w:sz w:val="24"/>
                <w:szCs w:val="24"/>
              </w:rPr>
              <w:t>Valutazione</w:t>
            </w:r>
          </w:p>
        </w:tc>
      </w:tr>
      <w:tr w:rsidR="00285824" w:rsidRPr="004F2B4B" w14:paraId="762E4B65" w14:textId="77777777" w:rsidTr="00285824">
        <w:tc>
          <w:tcPr>
            <w:tcW w:w="1925" w:type="dxa"/>
          </w:tcPr>
          <w:p w14:paraId="26596AFB" w14:textId="744B209A" w:rsidR="00285824" w:rsidRPr="004F2B4B" w:rsidRDefault="00C97BF4" w:rsidP="004206DA">
            <w:pPr>
              <w:spacing w:line="360" w:lineRule="auto"/>
              <w:jc w:val="both"/>
              <w:rPr>
                <w:rFonts w:ascii="Palatino Linotype" w:hAnsi="Palatino Linotype"/>
                <w:b/>
                <w:bCs/>
                <w:sz w:val="24"/>
                <w:szCs w:val="24"/>
              </w:rPr>
            </w:pPr>
            <w:r w:rsidRPr="004F2B4B">
              <w:rPr>
                <w:rFonts w:ascii="Palatino Linotype" w:hAnsi="Palatino Linotype"/>
                <w:b/>
                <w:bCs/>
                <w:sz w:val="24"/>
                <w:szCs w:val="24"/>
              </w:rPr>
              <w:t>Da</w:t>
            </w:r>
          </w:p>
        </w:tc>
        <w:tc>
          <w:tcPr>
            <w:tcW w:w="1925" w:type="dxa"/>
          </w:tcPr>
          <w:p w14:paraId="4F69F3B4" w14:textId="012EBA5F" w:rsidR="00285824" w:rsidRPr="004F2B4B" w:rsidRDefault="00C97BF4" w:rsidP="004206DA">
            <w:pPr>
              <w:spacing w:line="360" w:lineRule="auto"/>
              <w:jc w:val="both"/>
              <w:rPr>
                <w:rFonts w:ascii="Palatino Linotype" w:hAnsi="Palatino Linotype"/>
                <w:b/>
                <w:bCs/>
                <w:sz w:val="24"/>
                <w:szCs w:val="24"/>
              </w:rPr>
            </w:pPr>
            <w:r w:rsidRPr="004F2B4B">
              <w:rPr>
                <w:rFonts w:ascii="Palatino Linotype" w:hAnsi="Palatino Linotype"/>
                <w:b/>
                <w:bCs/>
                <w:sz w:val="24"/>
                <w:szCs w:val="24"/>
              </w:rPr>
              <w:t>A</w:t>
            </w:r>
          </w:p>
        </w:tc>
        <w:tc>
          <w:tcPr>
            <w:tcW w:w="1926" w:type="dxa"/>
          </w:tcPr>
          <w:p w14:paraId="2EB71609" w14:textId="25B42161" w:rsidR="00285824" w:rsidRPr="004F2B4B" w:rsidRDefault="00C97BF4" w:rsidP="004206DA">
            <w:pPr>
              <w:spacing w:line="360" w:lineRule="auto"/>
              <w:jc w:val="both"/>
              <w:rPr>
                <w:rFonts w:ascii="Palatino Linotype" w:hAnsi="Palatino Linotype"/>
                <w:b/>
                <w:bCs/>
                <w:sz w:val="24"/>
                <w:szCs w:val="24"/>
              </w:rPr>
            </w:pPr>
            <w:r w:rsidRPr="004F2B4B">
              <w:rPr>
                <w:rFonts w:ascii="Palatino Linotype" w:hAnsi="Palatino Linotype"/>
                <w:b/>
                <w:bCs/>
                <w:sz w:val="24"/>
                <w:szCs w:val="24"/>
              </w:rPr>
              <w:t>Da</w:t>
            </w:r>
          </w:p>
        </w:tc>
        <w:tc>
          <w:tcPr>
            <w:tcW w:w="1926" w:type="dxa"/>
          </w:tcPr>
          <w:p w14:paraId="40D52259" w14:textId="0A71507F" w:rsidR="00285824" w:rsidRPr="004F2B4B" w:rsidRDefault="00C97BF4" w:rsidP="004206DA">
            <w:pPr>
              <w:spacing w:line="360" w:lineRule="auto"/>
              <w:jc w:val="both"/>
              <w:rPr>
                <w:rFonts w:ascii="Palatino Linotype" w:hAnsi="Palatino Linotype"/>
                <w:b/>
                <w:bCs/>
                <w:sz w:val="24"/>
                <w:szCs w:val="24"/>
              </w:rPr>
            </w:pPr>
            <w:r w:rsidRPr="004F2B4B">
              <w:rPr>
                <w:rFonts w:ascii="Palatino Linotype" w:hAnsi="Palatino Linotype"/>
                <w:b/>
                <w:bCs/>
                <w:sz w:val="24"/>
                <w:szCs w:val="24"/>
              </w:rPr>
              <w:t>A</w:t>
            </w:r>
          </w:p>
        </w:tc>
        <w:tc>
          <w:tcPr>
            <w:tcW w:w="1926" w:type="dxa"/>
          </w:tcPr>
          <w:p w14:paraId="4B938A52" w14:textId="77777777" w:rsidR="00285824" w:rsidRPr="004F2B4B" w:rsidRDefault="00285824" w:rsidP="004206DA">
            <w:pPr>
              <w:spacing w:line="360" w:lineRule="auto"/>
              <w:jc w:val="both"/>
              <w:rPr>
                <w:rFonts w:ascii="Palatino Linotype" w:hAnsi="Palatino Linotype"/>
                <w:b/>
                <w:bCs/>
                <w:sz w:val="24"/>
                <w:szCs w:val="24"/>
              </w:rPr>
            </w:pPr>
          </w:p>
        </w:tc>
      </w:tr>
      <w:tr w:rsidR="00285824" w14:paraId="536E483B" w14:textId="77777777" w:rsidTr="00285824">
        <w:tc>
          <w:tcPr>
            <w:tcW w:w="1925" w:type="dxa"/>
          </w:tcPr>
          <w:p w14:paraId="690F5933" w14:textId="7E2ABB3E"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60</w:t>
            </w:r>
          </w:p>
        </w:tc>
        <w:tc>
          <w:tcPr>
            <w:tcW w:w="1925" w:type="dxa"/>
          </w:tcPr>
          <w:p w14:paraId="0CDDEEF2" w14:textId="5F38C494"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69</w:t>
            </w:r>
          </w:p>
        </w:tc>
        <w:tc>
          <w:tcPr>
            <w:tcW w:w="1926" w:type="dxa"/>
          </w:tcPr>
          <w:p w14:paraId="39245F3B" w14:textId="6FAFE576"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36</w:t>
            </w:r>
          </w:p>
        </w:tc>
        <w:tc>
          <w:tcPr>
            <w:tcW w:w="1926" w:type="dxa"/>
          </w:tcPr>
          <w:p w14:paraId="43661F71" w14:textId="6A133307"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41</w:t>
            </w:r>
          </w:p>
        </w:tc>
        <w:tc>
          <w:tcPr>
            <w:tcW w:w="1926" w:type="dxa"/>
          </w:tcPr>
          <w:p w14:paraId="3FD1170E" w14:textId="62A55BB3" w:rsidR="00285824" w:rsidRDefault="00A32AA0" w:rsidP="004206DA">
            <w:pPr>
              <w:spacing w:line="360" w:lineRule="auto"/>
              <w:jc w:val="both"/>
              <w:rPr>
                <w:rFonts w:ascii="Palatino Linotype" w:hAnsi="Palatino Linotype"/>
                <w:sz w:val="24"/>
                <w:szCs w:val="24"/>
              </w:rPr>
            </w:pPr>
            <w:r>
              <w:rPr>
                <w:rFonts w:ascii="Palatino Linotype" w:hAnsi="Palatino Linotype"/>
                <w:sz w:val="24"/>
                <w:szCs w:val="24"/>
              </w:rPr>
              <w:t>1</w:t>
            </w:r>
          </w:p>
        </w:tc>
      </w:tr>
      <w:tr w:rsidR="00285824" w14:paraId="3EE40886" w14:textId="77777777" w:rsidTr="00285824">
        <w:tc>
          <w:tcPr>
            <w:tcW w:w="1925" w:type="dxa"/>
          </w:tcPr>
          <w:p w14:paraId="48D5D899" w14:textId="13F0C6AE"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70</w:t>
            </w:r>
          </w:p>
        </w:tc>
        <w:tc>
          <w:tcPr>
            <w:tcW w:w="1925" w:type="dxa"/>
          </w:tcPr>
          <w:p w14:paraId="4EE34544" w14:textId="5E8FAD76"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79</w:t>
            </w:r>
          </w:p>
        </w:tc>
        <w:tc>
          <w:tcPr>
            <w:tcW w:w="1926" w:type="dxa"/>
          </w:tcPr>
          <w:p w14:paraId="7FE519D1" w14:textId="046A5EBB"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42</w:t>
            </w:r>
          </w:p>
        </w:tc>
        <w:tc>
          <w:tcPr>
            <w:tcW w:w="1926" w:type="dxa"/>
          </w:tcPr>
          <w:p w14:paraId="131C5825" w14:textId="25E88993"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47</w:t>
            </w:r>
          </w:p>
        </w:tc>
        <w:tc>
          <w:tcPr>
            <w:tcW w:w="1926" w:type="dxa"/>
          </w:tcPr>
          <w:p w14:paraId="416E489A" w14:textId="4118544F" w:rsidR="00285824" w:rsidRDefault="00CC5D10" w:rsidP="004206DA">
            <w:pPr>
              <w:spacing w:line="360" w:lineRule="auto"/>
              <w:jc w:val="both"/>
              <w:rPr>
                <w:rFonts w:ascii="Palatino Linotype" w:hAnsi="Palatino Linotype"/>
                <w:sz w:val="24"/>
                <w:szCs w:val="24"/>
              </w:rPr>
            </w:pPr>
            <w:r>
              <w:rPr>
                <w:rFonts w:ascii="Palatino Linotype" w:hAnsi="Palatino Linotype"/>
                <w:sz w:val="24"/>
                <w:szCs w:val="24"/>
              </w:rPr>
              <w:t>2</w:t>
            </w:r>
          </w:p>
        </w:tc>
      </w:tr>
      <w:tr w:rsidR="00285824" w14:paraId="05E09D8A" w14:textId="77777777" w:rsidTr="00285824">
        <w:tc>
          <w:tcPr>
            <w:tcW w:w="1925" w:type="dxa"/>
          </w:tcPr>
          <w:p w14:paraId="4D27C895" w14:textId="633BFFCF"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80</w:t>
            </w:r>
          </w:p>
        </w:tc>
        <w:tc>
          <w:tcPr>
            <w:tcW w:w="1925" w:type="dxa"/>
          </w:tcPr>
          <w:p w14:paraId="0A46D60C" w14:textId="7858F30B"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89</w:t>
            </w:r>
          </w:p>
        </w:tc>
        <w:tc>
          <w:tcPr>
            <w:tcW w:w="1926" w:type="dxa"/>
          </w:tcPr>
          <w:p w14:paraId="5A8E3CA3" w14:textId="4BBDEBBF"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48</w:t>
            </w:r>
          </w:p>
        </w:tc>
        <w:tc>
          <w:tcPr>
            <w:tcW w:w="1926" w:type="dxa"/>
          </w:tcPr>
          <w:p w14:paraId="1DB90E7C" w14:textId="26512861"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53</w:t>
            </w:r>
          </w:p>
        </w:tc>
        <w:tc>
          <w:tcPr>
            <w:tcW w:w="1926" w:type="dxa"/>
          </w:tcPr>
          <w:p w14:paraId="5F6D79A5" w14:textId="47BADBF0" w:rsidR="00285824" w:rsidRDefault="00A32AA0" w:rsidP="004206DA">
            <w:pPr>
              <w:spacing w:line="360" w:lineRule="auto"/>
              <w:jc w:val="both"/>
              <w:rPr>
                <w:rFonts w:ascii="Palatino Linotype" w:hAnsi="Palatino Linotype"/>
                <w:sz w:val="24"/>
                <w:szCs w:val="24"/>
              </w:rPr>
            </w:pPr>
            <w:r>
              <w:rPr>
                <w:rFonts w:ascii="Palatino Linotype" w:hAnsi="Palatino Linotype"/>
                <w:sz w:val="24"/>
                <w:szCs w:val="24"/>
              </w:rPr>
              <w:t>3</w:t>
            </w:r>
          </w:p>
        </w:tc>
      </w:tr>
      <w:tr w:rsidR="00285824" w14:paraId="39853874" w14:textId="77777777" w:rsidTr="00285824">
        <w:tc>
          <w:tcPr>
            <w:tcW w:w="1925" w:type="dxa"/>
          </w:tcPr>
          <w:p w14:paraId="15086E82" w14:textId="13C6DE00"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90</w:t>
            </w:r>
          </w:p>
        </w:tc>
        <w:tc>
          <w:tcPr>
            <w:tcW w:w="1925" w:type="dxa"/>
          </w:tcPr>
          <w:p w14:paraId="7F842D9D" w14:textId="1C655E6A"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100</w:t>
            </w:r>
          </w:p>
        </w:tc>
        <w:tc>
          <w:tcPr>
            <w:tcW w:w="1926" w:type="dxa"/>
          </w:tcPr>
          <w:p w14:paraId="0CD6EFAD" w14:textId="5B6E4186"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54</w:t>
            </w:r>
          </w:p>
        </w:tc>
        <w:tc>
          <w:tcPr>
            <w:tcW w:w="1926" w:type="dxa"/>
          </w:tcPr>
          <w:p w14:paraId="2CB57B44" w14:textId="0B68D76B" w:rsidR="00285824" w:rsidRDefault="00A0369F" w:rsidP="004206DA">
            <w:pPr>
              <w:spacing w:line="360" w:lineRule="auto"/>
              <w:jc w:val="both"/>
              <w:rPr>
                <w:rFonts w:ascii="Palatino Linotype" w:hAnsi="Palatino Linotype"/>
                <w:sz w:val="24"/>
                <w:szCs w:val="24"/>
              </w:rPr>
            </w:pPr>
            <w:r>
              <w:rPr>
                <w:rFonts w:ascii="Palatino Linotype" w:hAnsi="Palatino Linotype"/>
                <w:sz w:val="24"/>
                <w:szCs w:val="24"/>
              </w:rPr>
              <w:t>60</w:t>
            </w:r>
          </w:p>
        </w:tc>
        <w:tc>
          <w:tcPr>
            <w:tcW w:w="1926" w:type="dxa"/>
          </w:tcPr>
          <w:p w14:paraId="4946BB1E" w14:textId="29FAC7D9" w:rsidR="00285824" w:rsidRDefault="00A32AA0" w:rsidP="004206DA">
            <w:pPr>
              <w:spacing w:line="360" w:lineRule="auto"/>
              <w:jc w:val="both"/>
              <w:rPr>
                <w:rFonts w:ascii="Palatino Linotype" w:hAnsi="Palatino Linotype"/>
                <w:sz w:val="24"/>
                <w:szCs w:val="24"/>
              </w:rPr>
            </w:pPr>
            <w:r>
              <w:rPr>
                <w:rFonts w:ascii="Palatino Linotype" w:hAnsi="Palatino Linotype"/>
                <w:sz w:val="24"/>
                <w:szCs w:val="24"/>
              </w:rPr>
              <w:t>4</w:t>
            </w:r>
          </w:p>
        </w:tc>
      </w:tr>
    </w:tbl>
    <w:p w14:paraId="0F607DC3" w14:textId="77777777" w:rsidR="00285824" w:rsidRDefault="00285824" w:rsidP="004206DA">
      <w:pPr>
        <w:spacing w:line="360" w:lineRule="auto"/>
        <w:jc w:val="both"/>
        <w:rPr>
          <w:rFonts w:ascii="Palatino Linotype" w:hAnsi="Palatino Linotype"/>
          <w:sz w:val="24"/>
          <w:szCs w:val="24"/>
        </w:rPr>
      </w:pPr>
    </w:p>
    <w:p w14:paraId="1C41586F" w14:textId="612E778C" w:rsidR="00372172" w:rsidRDefault="00A0369F" w:rsidP="004206DA">
      <w:pPr>
        <w:spacing w:line="360" w:lineRule="auto"/>
        <w:jc w:val="both"/>
        <w:rPr>
          <w:rFonts w:ascii="Palatino Linotype" w:hAnsi="Palatino Linotype"/>
          <w:sz w:val="24"/>
          <w:szCs w:val="24"/>
        </w:rPr>
      </w:pPr>
      <w:r w:rsidRPr="00285824">
        <w:rPr>
          <w:rFonts w:ascii="Palatino Linotype" w:hAnsi="Palatino Linotype"/>
          <w:sz w:val="24"/>
          <w:szCs w:val="24"/>
        </w:rPr>
        <w:t>Diploma di laurea magistrale, specialistica o vecchio ordinamento:</w:t>
      </w:r>
    </w:p>
    <w:tbl>
      <w:tblPr>
        <w:tblStyle w:val="Grigliatabella"/>
        <w:tblW w:w="0" w:type="auto"/>
        <w:tblLook w:val="04A0" w:firstRow="1" w:lastRow="0" w:firstColumn="1" w:lastColumn="0" w:noHBand="0" w:noVBand="1"/>
      </w:tblPr>
      <w:tblGrid>
        <w:gridCol w:w="3209"/>
        <w:gridCol w:w="3209"/>
        <w:gridCol w:w="3210"/>
      </w:tblGrid>
      <w:tr w:rsidR="00CC5D10" w:rsidRPr="00DA6D4D" w14:paraId="1A30CA0A" w14:textId="77777777" w:rsidTr="0024669E">
        <w:tc>
          <w:tcPr>
            <w:tcW w:w="6418" w:type="dxa"/>
            <w:gridSpan w:val="2"/>
          </w:tcPr>
          <w:p w14:paraId="216A7FFC" w14:textId="0C8768EC" w:rsidR="00CC5D10" w:rsidRPr="00DA6D4D" w:rsidRDefault="00CC5D10" w:rsidP="00DA6D4D">
            <w:pPr>
              <w:spacing w:line="360" w:lineRule="auto"/>
              <w:jc w:val="center"/>
              <w:rPr>
                <w:rFonts w:ascii="Palatino Linotype" w:hAnsi="Palatino Linotype"/>
                <w:b/>
                <w:bCs/>
                <w:sz w:val="24"/>
                <w:szCs w:val="24"/>
              </w:rPr>
            </w:pPr>
            <w:r w:rsidRPr="00DA6D4D">
              <w:rPr>
                <w:rFonts w:ascii="Palatino Linotype" w:hAnsi="Palatino Linotype"/>
                <w:b/>
                <w:bCs/>
                <w:sz w:val="24"/>
                <w:szCs w:val="24"/>
              </w:rPr>
              <w:t>Voto</w:t>
            </w:r>
          </w:p>
        </w:tc>
        <w:tc>
          <w:tcPr>
            <w:tcW w:w="3210" w:type="dxa"/>
          </w:tcPr>
          <w:p w14:paraId="0DBCAC75" w14:textId="476A58C5" w:rsidR="00CC5D10" w:rsidRPr="00DA6D4D" w:rsidRDefault="00CC5D10" w:rsidP="00DA6D4D">
            <w:pPr>
              <w:spacing w:line="360" w:lineRule="auto"/>
              <w:jc w:val="center"/>
              <w:rPr>
                <w:rFonts w:ascii="Palatino Linotype" w:hAnsi="Palatino Linotype"/>
                <w:b/>
                <w:bCs/>
                <w:sz w:val="24"/>
                <w:szCs w:val="24"/>
              </w:rPr>
            </w:pPr>
            <w:r w:rsidRPr="00DA6D4D">
              <w:rPr>
                <w:rFonts w:ascii="Palatino Linotype" w:hAnsi="Palatino Linotype"/>
                <w:b/>
                <w:bCs/>
                <w:sz w:val="24"/>
                <w:szCs w:val="24"/>
              </w:rPr>
              <w:t>Valutazione</w:t>
            </w:r>
          </w:p>
        </w:tc>
      </w:tr>
      <w:tr w:rsidR="00CC5D10" w:rsidRPr="004F2B4B" w14:paraId="5E6B3F8B" w14:textId="77777777" w:rsidTr="00CC5D10">
        <w:tc>
          <w:tcPr>
            <w:tcW w:w="3209" w:type="dxa"/>
          </w:tcPr>
          <w:p w14:paraId="5CC3AAB0" w14:textId="13D33C93" w:rsidR="00CC5D10" w:rsidRPr="004F2B4B" w:rsidRDefault="00CC5D10" w:rsidP="004F2B4B">
            <w:pPr>
              <w:spacing w:line="360" w:lineRule="auto"/>
              <w:rPr>
                <w:rFonts w:ascii="Palatino Linotype" w:hAnsi="Palatino Linotype"/>
                <w:b/>
                <w:bCs/>
                <w:sz w:val="24"/>
                <w:szCs w:val="24"/>
              </w:rPr>
            </w:pPr>
            <w:r w:rsidRPr="004F2B4B">
              <w:rPr>
                <w:rFonts w:ascii="Palatino Linotype" w:hAnsi="Palatino Linotype"/>
                <w:b/>
                <w:bCs/>
                <w:sz w:val="24"/>
                <w:szCs w:val="24"/>
              </w:rPr>
              <w:t>Da</w:t>
            </w:r>
          </w:p>
        </w:tc>
        <w:tc>
          <w:tcPr>
            <w:tcW w:w="3209" w:type="dxa"/>
          </w:tcPr>
          <w:p w14:paraId="5977FF99" w14:textId="29C782C2" w:rsidR="00CC5D10" w:rsidRPr="004F2B4B" w:rsidRDefault="00CC5D10" w:rsidP="004F2B4B">
            <w:pPr>
              <w:spacing w:line="360" w:lineRule="auto"/>
              <w:rPr>
                <w:rFonts w:ascii="Palatino Linotype" w:hAnsi="Palatino Linotype"/>
                <w:b/>
                <w:bCs/>
                <w:sz w:val="24"/>
                <w:szCs w:val="24"/>
              </w:rPr>
            </w:pPr>
            <w:r w:rsidRPr="004F2B4B">
              <w:rPr>
                <w:rFonts w:ascii="Palatino Linotype" w:hAnsi="Palatino Linotype"/>
                <w:b/>
                <w:bCs/>
                <w:sz w:val="24"/>
                <w:szCs w:val="24"/>
              </w:rPr>
              <w:t>A</w:t>
            </w:r>
          </w:p>
        </w:tc>
        <w:tc>
          <w:tcPr>
            <w:tcW w:w="3210" w:type="dxa"/>
          </w:tcPr>
          <w:p w14:paraId="6B956C5E" w14:textId="77777777" w:rsidR="00CC5D10" w:rsidRPr="004F2B4B" w:rsidRDefault="00CC5D10" w:rsidP="004F2B4B">
            <w:pPr>
              <w:spacing w:line="360" w:lineRule="auto"/>
              <w:rPr>
                <w:rFonts w:ascii="Palatino Linotype" w:hAnsi="Palatino Linotype"/>
                <w:b/>
                <w:bCs/>
                <w:sz w:val="24"/>
                <w:szCs w:val="24"/>
              </w:rPr>
            </w:pPr>
          </w:p>
        </w:tc>
      </w:tr>
      <w:tr w:rsidR="00CC5D10" w14:paraId="4CA1968E" w14:textId="77777777" w:rsidTr="00CC5D10">
        <w:tc>
          <w:tcPr>
            <w:tcW w:w="3209" w:type="dxa"/>
          </w:tcPr>
          <w:p w14:paraId="537198D4" w14:textId="73BBC4CD" w:rsidR="00CC5D10" w:rsidRDefault="00CC5D10" w:rsidP="004206DA">
            <w:pPr>
              <w:spacing w:line="360" w:lineRule="auto"/>
              <w:jc w:val="both"/>
              <w:rPr>
                <w:rFonts w:ascii="Palatino Linotype" w:hAnsi="Palatino Linotype"/>
                <w:sz w:val="24"/>
                <w:szCs w:val="24"/>
              </w:rPr>
            </w:pPr>
            <w:r>
              <w:rPr>
                <w:rFonts w:ascii="Palatino Linotype" w:hAnsi="Palatino Linotype"/>
                <w:sz w:val="24"/>
                <w:szCs w:val="24"/>
              </w:rPr>
              <w:t>66</w:t>
            </w:r>
          </w:p>
        </w:tc>
        <w:tc>
          <w:tcPr>
            <w:tcW w:w="3209" w:type="dxa"/>
          </w:tcPr>
          <w:p w14:paraId="4800D4FB" w14:textId="2D186D08" w:rsidR="00CC5D10" w:rsidRDefault="00CC5D10" w:rsidP="004206DA">
            <w:pPr>
              <w:spacing w:line="360" w:lineRule="auto"/>
              <w:jc w:val="both"/>
              <w:rPr>
                <w:rFonts w:ascii="Palatino Linotype" w:hAnsi="Palatino Linotype"/>
                <w:sz w:val="24"/>
                <w:szCs w:val="24"/>
              </w:rPr>
            </w:pPr>
            <w:r>
              <w:rPr>
                <w:rFonts w:ascii="Palatino Linotype" w:hAnsi="Palatino Linotype"/>
                <w:sz w:val="24"/>
                <w:szCs w:val="24"/>
              </w:rPr>
              <w:t>79</w:t>
            </w:r>
          </w:p>
        </w:tc>
        <w:tc>
          <w:tcPr>
            <w:tcW w:w="3210" w:type="dxa"/>
          </w:tcPr>
          <w:p w14:paraId="62F78476" w14:textId="6BB1E827" w:rsidR="00CC5D10" w:rsidRDefault="004F2B4B" w:rsidP="004206DA">
            <w:pPr>
              <w:spacing w:line="360" w:lineRule="auto"/>
              <w:jc w:val="both"/>
              <w:rPr>
                <w:rFonts w:ascii="Palatino Linotype" w:hAnsi="Palatino Linotype"/>
                <w:sz w:val="24"/>
                <w:szCs w:val="24"/>
              </w:rPr>
            </w:pPr>
            <w:r>
              <w:rPr>
                <w:rFonts w:ascii="Palatino Linotype" w:hAnsi="Palatino Linotype"/>
                <w:sz w:val="24"/>
                <w:szCs w:val="24"/>
              </w:rPr>
              <w:t>1</w:t>
            </w:r>
          </w:p>
        </w:tc>
      </w:tr>
      <w:tr w:rsidR="00CC5D10" w14:paraId="013FEF84" w14:textId="77777777" w:rsidTr="00CC5D10">
        <w:tc>
          <w:tcPr>
            <w:tcW w:w="3209" w:type="dxa"/>
          </w:tcPr>
          <w:p w14:paraId="6E19B0CE" w14:textId="08DD8AF2" w:rsidR="00CC5D10" w:rsidRDefault="00DA6D4D" w:rsidP="004206DA">
            <w:pPr>
              <w:spacing w:line="360" w:lineRule="auto"/>
              <w:jc w:val="both"/>
              <w:rPr>
                <w:rFonts w:ascii="Palatino Linotype" w:hAnsi="Palatino Linotype"/>
                <w:sz w:val="24"/>
                <w:szCs w:val="24"/>
              </w:rPr>
            </w:pPr>
            <w:r>
              <w:rPr>
                <w:rFonts w:ascii="Palatino Linotype" w:hAnsi="Palatino Linotype"/>
                <w:sz w:val="24"/>
                <w:szCs w:val="24"/>
              </w:rPr>
              <w:t>80</w:t>
            </w:r>
          </w:p>
        </w:tc>
        <w:tc>
          <w:tcPr>
            <w:tcW w:w="3209" w:type="dxa"/>
          </w:tcPr>
          <w:p w14:paraId="6AA0CC43" w14:textId="3D097B7E" w:rsidR="00CC5D10" w:rsidRDefault="00DA6D4D" w:rsidP="004206DA">
            <w:pPr>
              <w:spacing w:line="360" w:lineRule="auto"/>
              <w:jc w:val="both"/>
              <w:rPr>
                <w:rFonts w:ascii="Palatino Linotype" w:hAnsi="Palatino Linotype"/>
                <w:sz w:val="24"/>
                <w:szCs w:val="24"/>
              </w:rPr>
            </w:pPr>
            <w:r>
              <w:rPr>
                <w:rFonts w:ascii="Palatino Linotype" w:hAnsi="Palatino Linotype"/>
                <w:sz w:val="24"/>
                <w:szCs w:val="24"/>
              </w:rPr>
              <w:t>95</w:t>
            </w:r>
          </w:p>
        </w:tc>
        <w:tc>
          <w:tcPr>
            <w:tcW w:w="3210" w:type="dxa"/>
          </w:tcPr>
          <w:p w14:paraId="35C9293E" w14:textId="69955D06" w:rsidR="00CC5D10" w:rsidRDefault="00A32AA0" w:rsidP="004206DA">
            <w:pPr>
              <w:spacing w:line="360" w:lineRule="auto"/>
              <w:jc w:val="both"/>
              <w:rPr>
                <w:rFonts w:ascii="Palatino Linotype" w:hAnsi="Palatino Linotype"/>
                <w:sz w:val="24"/>
                <w:szCs w:val="24"/>
              </w:rPr>
            </w:pPr>
            <w:r>
              <w:rPr>
                <w:rFonts w:ascii="Palatino Linotype" w:hAnsi="Palatino Linotype"/>
                <w:sz w:val="24"/>
                <w:szCs w:val="24"/>
              </w:rPr>
              <w:t>2</w:t>
            </w:r>
          </w:p>
        </w:tc>
      </w:tr>
      <w:tr w:rsidR="00CC5D10" w14:paraId="0E775C82" w14:textId="77777777" w:rsidTr="00CC5D10">
        <w:tc>
          <w:tcPr>
            <w:tcW w:w="3209" w:type="dxa"/>
          </w:tcPr>
          <w:p w14:paraId="0CD45314" w14:textId="5A43D683" w:rsidR="00CC5D10" w:rsidRDefault="00DA6D4D" w:rsidP="004206DA">
            <w:pPr>
              <w:spacing w:line="360" w:lineRule="auto"/>
              <w:jc w:val="both"/>
              <w:rPr>
                <w:rFonts w:ascii="Palatino Linotype" w:hAnsi="Palatino Linotype"/>
                <w:sz w:val="24"/>
                <w:szCs w:val="24"/>
              </w:rPr>
            </w:pPr>
            <w:r>
              <w:rPr>
                <w:rFonts w:ascii="Palatino Linotype" w:hAnsi="Palatino Linotype"/>
                <w:sz w:val="24"/>
                <w:szCs w:val="24"/>
              </w:rPr>
              <w:t>96</w:t>
            </w:r>
          </w:p>
        </w:tc>
        <w:tc>
          <w:tcPr>
            <w:tcW w:w="3209" w:type="dxa"/>
          </w:tcPr>
          <w:p w14:paraId="4883DB9E" w14:textId="04DEA39E" w:rsidR="00CC5D10" w:rsidRDefault="00DA6D4D" w:rsidP="004206DA">
            <w:pPr>
              <w:spacing w:line="360" w:lineRule="auto"/>
              <w:jc w:val="both"/>
              <w:rPr>
                <w:rFonts w:ascii="Palatino Linotype" w:hAnsi="Palatino Linotype"/>
                <w:sz w:val="24"/>
                <w:szCs w:val="24"/>
              </w:rPr>
            </w:pPr>
            <w:r>
              <w:rPr>
                <w:rFonts w:ascii="Palatino Linotype" w:hAnsi="Palatino Linotype"/>
                <w:sz w:val="24"/>
                <w:szCs w:val="24"/>
              </w:rPr>
              <w:t>106</w:t>
            </w:r>
          </w:p>
        </w:tc>
        <w:tc>
          <w:tcPr>
            <w:tcW w:w="3210" w:type="dxa"/>
          </w:tcPr>
          <w:p w14:paraId="058D07F8" w14:textId="226043B4" w:rsidR="00CC5D10" w:rsidRDefault="00A32AA0" w:rsidP="004206DA">
            <w:pPr>
              <w:spacing w:line="360" w:lineRule="auto"/>
              <w:jc w:val="both"/>
              <w:rPr>
                <w:rFonts w:ascii="Palatino Linotype" w:hAnsi="Palatino Linotype"/>
                <w:sz w:val="24"/>
                <w:szCs w:val="24"/>
              </w:rPr>
            </w:pPr>
            <w:r>
              <w:rPr>
                <w:rFonts w:ascii="Palatino Linotype" w:hAnsi="Palatino Linotype"/>
                <w:sz w:val="24"/>
                <w:szCs w:val="24"/>
              </w:rPr>
              <w:t>3</w:t>
            </w:r>
          </w:p>
        </w:tc>
      </w:tr>
      <w:tr w:rsidR="00CC5D10" w14:paraId="5AFBF97C" w14:textId="77777777" w:rsidTr="00CC5D10">
        <w:tc>
          <w:tcPr>
            <w:tcW w:w="3209" w:type="dxa"/>
          </w:tcPr>
          <w:p w14:paraId="1424AF89" w14:textId="70D07518" w:rsidR="00CC5D10" w:rsidRDefault="00DA6D4D" w:rsidP="004206DA">
            <w:pPr>
              <w:spacing w:line="360" w:lineRule="auto"/>
              <w:jc w:val="both"/>
              <w:rPr>
                <w:rFonts w:ascii="Palatino Linotype" w:hAnsi="Palatino Linotype"/>
                <w:sz w:val="24"/>
                <w:szCs w:val="24"/>
              </w:rPr>
            </w:pPr>
            <w:r>
              <w:rPr>
                <w:rFonts w:ascii="Palatino Linotype" w:hAnsi="Palatino Linotype"/>
                <w:sz w:val="24"/>
                <w:szCs w:val="24"/>
              </w:rPr>
              <w:t>107</w:t>
            </w:r>
          </w:p>
        </w:tc>
        <w:tc>
          <w:tcPr>
            <w:tcW w:w="3209" w:type="dxa"/>
          </w:tcPr>
          <w:p w14:paraId="5E6ED91C" w14:textId="430C1C02" w:rsidR="00CC5D10" w:rsidRDefault="00DA6D4D" w:rsidP="004206DA">
            <w:pPr>
              <w:spacing w:line="360" w:lineRule="auto"/>
              <w:jc w:val="both"/>
              <w:rPr>
                <w:rFonts w:ascii="Palatino Linotype" w:hAnsi="Palatino Linotype"/>
                <w:sz w:val="24"/>
                <w:szCs w:val="24"/>
              </w:rPr>
            </w:pPr>
            <w:r>
              <w:rPr>
                <w:rFonts w:ascii="Palatino Linotype" w:hAnsi="Palatino Linotype"/>
                <w:sz w:val="24"/>
                <w:szCs w:val="24"/>
              </w:rPr>
              <w:t>109</w:t>
            </w:r>
          </w:p>
        </w:tc>
        <w:tc>
          <w:tcPr>
            <w:tcW w:w="3210" w:type="dxa"/>
          </w:tcPr>
          <w:p w14:paraId="5D8BE5CE" w14:textId="5BEC68D1" w:rsidR="00CC5D10" w:rsidRDefault="00A32AA0" w:rsidP="004206DA">
            <w:pPr>
              <w:spacing w:line="360" w:lineRule="auto"/>
              <w:jc w:val="both"/>
              <w:rPr>
                <w:rFonts w:ascii="Palatino Linotype" w:hAnsi="Palatino Linotype"/>
                <w:sz w:val="24"/>
                <w:szCs w:val="24"/>
              </w:rPr>
            </w:pPr>
            <w:r>
              <w:rPr>
                <w:rFonts w:ascii="Palatino Linotype" w:hAnsi="Palatino Linotype"/>
                <w:sz w:val="24"/>
                <w:szCs w:val="24"/>
              </w:rPr>
              <w:t>3</w:t>
            </w:r>
            <w:r w:rsidR="004F2B4B">
              <w:rPr>
                <w:rFonts w:ascii="Palatino Linotype" w:hAnsi="Palatino Linotype"/>
                <w:sz w:val="24"/>
                <w:szCs w:val="24"/>
              </w:rPr>
              <w:t>,5</w:t>
            </w:r>
          </w:p>
        </w:tc>
      </w:tr>
      <w:tr w:rsidR="00CC5D10" w14:paraId="7DB432CA" w14:textId="77777777" w:rsidTr="00CC5D10">
        <w:tc>
          <w:tcPr>
            <w:tcW w:w="3209" w:type="dxa"/>
          </w:tcPr>
          <w:p w14:paraId="0F9EE83C" w14:textId="69E20E42" w:rsidR="00CC5D10" w:rsidRDefault="00DA6D4D" w:rsidP="004206DA">
            <w:pPr>
              <w:spacing w:line="360" w:lineRule="auto"/>
              <w:jc w:val="both"/>
              <w:rPr>
                <w:rFonts w:ascii="Palatino Linotype" w:hAnsi="Palatino Linotype"/>
                <w:sz w:val="24"/>
                <w:szCs w:val="24"/>
              </w:rPr>
            </w:pPr>
            <w:r>
              <w:rPr>
                <w:rFonts w:ascii="Palatino Linotype" w:hAnsi="Palatino Linotype"/>
                <w:sz w:val="24"/>
                <w:szCs w:val="24"/>
              </w:rPr>
              <w:t>110</w:t>
            </w:r>
          </w:p>
        </w:tc>
        <w:tc>
          <w:tcPr>
            <w:tcW w:w="3209" w:type="dxa"/>
          </w:tcPr>
          <w:p w14:paraId="5E4005A2" w14:textId="076D47F3" w:rsidR="00CC5D10" w:rsidRDefault="00DA6D4D" w:rsidP="004206DA">
            <w:pPr>
              <w:spacing w:line="360" w:lineRule="auto"/>
              <w:jc w:val="both"/>
              <w:rPr>
                <w:rFonts w:ascii="Palatino Linotype" w:hAnsi="Palatino Linotype"/>
                <w:sz w:val="24"/>
                <w:szCs w:val="24"/>
              </w:rPr>
            </w:pPr>
            <w:r>
              <w:rPr>
                <w:rFonts w:ascii="Palatino Linotype" w:hAnsi="Palatino Linotype"/>
                <w:sz w:val="24"/>
                <w:szCs w:val="24"/>
              </w:rPr>
              <w:t>110 e lode</w:t>
            </w:r>
          </w:p>
        </w:tc>
        <w:tc>
          <w:tcPr>
            <w:tcW w:w="3210" w:type="dxa"/>
          </w:tcPr>
          <w:p w14:paraId="59250EC3" w14:textId="4BE62581" w:rsidR="00CC5D10" w:rsidRDefault="00A32AA0" w:rsidP="004206DA">
            <w:pPr>
              <w:spacing w:line="360" w:lineRule="auto"/>
              <w:jc w:val="both"/>
              <w:rPr>
                <w:rFonts w:ascii="Palatino Linotype" w:hAnsi="Palatino Linotype"/>
                <w:sz w:val="24"/>
                <w:szCs w:val="24"/>
              </w:rPr>
            </w:pPr>
            <w:r>
              <w:rPr>
                <w:rFonts w:ascii="Palatino Linotype" w:hAnsi="Palatino Linotype"/>
                <w:sz w:val="24"/>
                <w:szCs w:val="24"/>
              </w:rPr>
              <w:t>4</w:t>
            </w:r>
          </w:p>
        </w:tc>
      </w:tr>
    </w:tbl>
    <w:p w14:paraId="4EAD22E1" w14:textId="708CC36B" w:rsidR="00CC5D10" w:rsidRDefault="00CC5D10" w:rsidP="004206DA">
      <w:pPr>
        <w:spacing w:line="360" w:lineRule="auto"/>
        <w:jc w:val="both"/>
        <w:rPr>
          <w:rFonts w:ascii="Palatino Linotype" w:hAnsi="Palatino Linotype"/>
          <w:sz w:val="24"/>
          <w:szCs w:val="24"/>
        </w:rPr>
      </w:pPr>
    </w:p>
    <w:p w14:paraId="09821C85" w14:textId="660F153E" w:rsidR="00497EEA" w:rsidRDefault="004F2B4B" w:rsidP="004206DA">
      <w:pPr>
        <w:spacing w:line="360" w:lineRule="auto"/>
        <w:jc w:val="both"/>
        <w:rPr>
          <w:rFonts w:ascii="Palatino Linotype" w:hAnsi="Palatino Linotype"/>
          <w:sz w:val="24"/>
          <w:szCs w:val="24"/>
        </w:rPr>
      </w:pPr>
      <w:r w:rsidRPr="00D23E2B">
        <w:rPr>
          <w:rFonts w:ascii="Palatino Linotype" w:hAnsi="Palatino Linotype"/>
          <w:b/>
          <w:bCs/>
          <w:sz w:val="24"/>
          <w:szCs w:val="24"/>
        </w:rPr>
        <w:t>Titoli di servizio</w:t>
      </w:r>
      <w:r>
        <w:rPr>
          <w:rFonts w:ascii="Palatino Linotype" w:hAnsi="Palatino Linotype"/>
          <w:sz w:val="24"/>
          <w:szCs w:val="24"/>
        </w:rPr>
        <w:t xml:space="preserve"> – </w:t>
      </w:r>
      <w:r w:rsidR="00146060">
        <w:rPr>
          <w:rFonts w:ascii="Palatino Linotype" w:hAnsi="Palatino Linotype"/>
          <w:sz w:val="24"/>
          <w:szCs w:val="24"/>
        </w:rPr>
        <w:t>MAX punti 3</w:t>
      </w:r>
      <w:r w:rsidR="00497EEA">
        <w:rPr>
          <w:rFonts w:ascii="Palatino Linotype" w:hAnsi="Palatino Linotype"/>
          <w:sz w:val="24"/>
          <w:szCs w:val="24"/>
        </w:rPr>
        <w:t xml:space="preserve"> fino al raggiungimento del punteggio massimo conseguibile (</w:t>
      </w:r>
      <w:r w:rsidR="00510586">
        <w:rPr>
          <w:rFonts w:ascii="Palatino Linotype" w:hAnsi="Palatino Linotype"/>
          <w:sz w:val="24"/>
          <w:szCs w:val="24"/>
        </w:rPr>
        <w:t>tre</w:t>
      </w:r>
      <w:r w:rsidR="00497EEA">
        <w:rPr>
          <w:rFonts w:ascii="Palatino Linotype" w:hAnsi="Palatino Linotype"/>
          <w:sz w:val="24"/>
          <w:szCs w:val="24"/>
        </w:rPr>
        <w:t xml:space="preserve"> punti), nel modo seguente:</w:t>
      </w:r>
    </w:p>
    <w:p w14:paraId="565C3DE7" w14:textId="44EF4306" w:rsidR="00993216" w:rsidRDefault="00993216" w:rsidP="00993216">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servizio a tempo determinato o indeterminato prestato presso pubbliche amministrazioni con mansioni corrispondenti, equiparabili o similari a qualifiche/categorie pari o superiori a quelle dei posti messi a concorso: punti 0</w:t>
      </w:r>
      <w:r w:rsidR="00AE30BF">
        <w:rPr>
          <w:rFonts w:ascii="Palatino Linotype" w:hAnsi="Palatino Linotype"/>
          <w:sz w:val="24"/>
          <w:szCs w:val="24"/>
        </w:rPr>
        <w:t>,10</w:t>
      </w:r>
      <w:r>
        <w:rPr>
          <w:rFonts w:ascii="Palatino Linotype" w:hAnsi="Palatino Linotype"/>
          <w:sz w:val="24"/>
          <w:szCs w:val="24"/>
        </w:rPr>
        <w:t xml:space="preserve"> per ogni mese o frazione superiore a 15 giorni;</w:t>
      </w:r>
    </w:p>
    <w:p w14:paraId="5F3AE4BB" w14:textId="0A9546C9" w:rsidR="00AE30BF" w:rsidRPr="00497EEA" w:rsidRDefault="00AE30BF" w:rsidP="00AE30BF">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servizio a tempo determinato o indeterminato prestato presso pubbliche amministrazioni con mansioni diverse rispetto a quelle dei posti messi a concorso: punti 0,5 per ogni mese o frazione superiore a 15 giorni;</w:t>
      </w:r>
    </w:p>
    <w:p w14:paraId="683F4B5C" w14:textId="07C5504E" w:rsidR="00AE30BF" w:rsidRDefault="00744308" w:rsidP="00993216">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servizio civile prestato presso pubbliche amministrazioni (purché sia stato completato, come risultante da attestato finale): 0,25</w:t>
      </w:r>
    </w:p>
    <w:p w14:paraId="38E8CF0F" w14:textId="69329D25" w:rsidR="00993216" w:rsidRPr="00E81559" w:rsidRDefault="00744308" w:rsidP="00993216">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tirocinio formativo prestato presso pubbliche amministrazioni (purché di durata di almeno sei mesi): 0,25</w:t>
      </w:r>
    </w:p>
    <w:p w14:paraId="78DE67D8" w14:textId="55C384D5" w:rsidR="00993216" w:rsidRDefault="00993216" w:rsidP="00993216">
      <w:pPr>
        <w:spacing w:line="360" w:lineRule="auto"/>
        <w:jc w:val="both"/>
        <w:rPr>
          <w:rFonts w:ascii="Palatino Linotype" w:hAnsi="Palatino Linotype"/>
          <w:sz w:val="24"/>
          <w:szCs w:val="24"/>
        </w:rPr>
      </w:pPr>
      <w:r>
        <w:rPr>
          <w:rFonts w:ascii="Palatino Linotype" w:hAnsi="Palatino Linotype"/>
          <w:sz w:val="24"/>
          <w:szCs w:val="24"/>
        </w:rPr>
        <w:t xml:space="preserve">I servizi prestati in più periodi saranno sommati tra loro ai fini dell’attribuzione del punteggio, </w:t>
      </w:r>
      <w:r w:rsidR="00AE30BF">
        <w:rPr>
          <w:rFonts w:ascii="Palatino Linotype" w:hAnsi="Palatino Linotype"/>
          <w:sz w:val="24"/>
          <w:szCs w:val="24"/>
        </w:rPr>
        <w:t xml:space="preserve">che in ogni caso non potrà essere superiore a tre punti. </w:t>
      </w:r>
    </w:p>
    <w:p w14:paraId="48CBCAE7" w14:textId="29721094" w:rsidR="00E81559" w:rsidRDefault="00E81559" w:rsidP="00D86F01">
      <w:pPr>
        <w:spacing w:line="360" w:lineRule="auto"/>
        <w:jc w:val="both"/>
        <w:rPr>
          <w:rFonts w:ascii="Palatino Linotype" w:hAnsi="Palatino Linotype"/>
          <w:sz w:val="24"/>
          <w:szCs w:val="24"/>
        </w:rPr>
      </w:pPr>
      <w:r w:rsidRPr="00E81559">
        <w:rPr>
          <w:rFonts w:ascii="Palatino Linotype" w:hAnsi="Palatino Linotype"/>
          <w:b/>
          <w:bCs/>
          <w:sz w:val="24"/>
          <w:szCs w:val="24"/>
        </w:rPr>
        <w:t>Titoli vari</w:t>
      </w:r>
      <w:r w:rsidR="00146060">
        <w:rPr>
          <w:rFonts w:ascii="Palatino Linotype" w:hAnsi="Palatino Linotype"/>
          <w:b/>
          <w:bCs/>
          <w:sz w:val="24"/>
          <w:szCs w:val="24"/>
        </w:rPr>
        <w:t xml:space="preserve"> MAX PUNTI 2</w:t>
      </w:r>
      <w:r>
        <w:rPr>
          <w:rFonts w:ascii="Palatino Linotype" w:hAnsi="Palatino Linotype"/>
          <w:sz w:val="24"/>
          <w:szCs w:val="24"/>
        </w:rPr>
        <w:t xml:space="preserve"> </w:t>
      </w:r>
      <w:r w:rsidR="00DC09BE">
        <w:rPr>
          <w:rFonts w:ascii="Palatino Linotype" w:hAnsi="Palatino Linotype"/>
          <w:sz w:val="24"/>
          <w:szCs w:val="24"/>
        </w:rPr>
        <w:t>–</w:t>
      </w:r>
      <w:r>
        <w:rPr>
          <w:rFonts w:ascii="Palatino Linotype" w:hAnsi="Palatino Linotype"/>
          <w:sz w:val="24"/>
          <w:szCs w:val="24"/>
        </w:rPr>
        <w:t xml:space="preserve"> </w:t>
      </w:r>
      <w:r w:rsidR="00DC09BE">
        <w:rPr>
          <w:rFonts w:ascii="Palatino Linotype" w:hAnsi="Palatino Linotype"/>
          <w:sz w:val="24"/>
          <w:szCs w:val="24"/>
        </w:rPr>
        <w:t>Saranno valutati in questa categoria, a discrezione della Commissione, tutti gli altri titoli</w:t>
      </w:r>
      <w:r w:rsidR="006E0506">
        <w:rPr>
          <w:rFonts w:ascii="Palatino Linotype" w:hAnsi="Palatino Linotype"/>
          <w:sz w:val="24"/>
          <w:szCs w:val="24"/>
        </w:rPr>
        <w:t xml:space="preserve">, non considerati nelle </w:t>
      </w:r>
      <w:r w:rsidR="00E272C3">
        <w:rPr>
          <w:rFonts w:ascii="Palatino Linotype" w:hAnsi="Palatino Linotype"/>
          <w:sz w:val="24"/>
          <w:szCs w:val="24"/>
        </w:rPr>
        <w:t>altre categorie</w:t>
      </w:r>
      <w:r w:rsidR="006E0506">
        <w:rPr>
          <w:rFonts w:ascii="Palatino Linotype" w:hAnsi="Palatino Linotype"/>
          <w:sz w:val="24"/>
          <w:szCs w:val="24"/>
        </w:rPr>
        <w:t xml:space="preserve">, </w:t>
      </w:r>
      <w:r w:rsidR="00E272C3" w:rsidRPr="00E272C3">
        <w:rPr>
          <w:rFonts w:ascii="Palatino Linotype" w:hAnsi="Palatino Linotype"/>
          <w:sz w:val="24"/>
          <w:szCs w:val="24"/>
        </w:rPr>
        <w:t>in rapporto ai contenuti</w:t>
      </w:r>
      <w:r w:rsidR="00E272C3">
        <w:rPr>
          <w:rFonts w:ascii="Palatino Linotype" w:hAnsi="Palatino Linotype"/>
          <w:sz w:val="24"/>
          <w:szCs w:val="24"/>
        </w:rPr>
        <w:t xml:space="preserve"> </w:t>
      </w:r>
      <w:r w:rsidR="00E272C3" w:rsidRPr="00E272C3">
        <w:rPr>
          <w:rFonts w:ascii="Palatino Linotype" w:hAnsi="Palatino Linotype"/>
          <w:sz w:val="24"/>
          <w:szCs w:val="24"/>
        </w:rPr>
        <w:t>del profilo professionale del posto a concorso ed a tutti gli elementi apprezzabili al</w:t>
      </w:r>
      <w:r w:rsidR="00E272C3">
        <w:rPr>
          <w:rFonts w:ascii="Palatino Linotype" w:hAnsi="Palatino Linotype"/>
          <w:sz w:val="24"/>
          <w:szCs w:val="24"/>
        </w:rPr>
        <w:t xml:space="preserve"> </w:t>
      </w:r>
      <w:r w:rsidR="00E272C3" w:rsidRPr="00E272C3">
        <w:rPr>
          <w:rFonts w:ascii="Palatino Linotype" w:hAnsi="Palatino Linotype"/>
          <w:sz w:val="24"/>
          <w:szCs w:val="24"/>
        </w:rPr>
        <w:t>fine di determinare il livello di formazione culturale, di specializzazione o</w:t>
      </w:r>
      <w:r w:rsidR="00E272C3">
        <w:rPr>
          <w:rFonts w:ascii="Palatino Linotype" w:hAnsi="Palatino Linotype"/>
          <w:sz w:val="24"/>
          <w:szCs w:val="24"/>
        </w:rPr>
        <w:t xml:space="preserve"> </w:t>
      </w:r>
      <w:r w:rsidR="00E272C3" w:rsidRPr="00E272C3">
        <w:rPr>
          <w:rFonts w:ascii="Palatino Linotype" w:hAnsi="Palatino Linotype"/>
          <w:sz w:val="24"/>
          <w:szCs w:val="24"/>
        </w:rPr>
        <w:t>qualificazione del concorrente.</w:t>
      </w:r>
      <w:r w:rsidR="00D86F01">
        <w:rPr>
          <w:rFonts w:ascii="Palatino Linotype" w:hAnsi="Palatino Linotype"/>
          <w:sz w:val="24"/>
          <w:szCs w:val="24"/>
        </w:rPr>
        <w:t xml:space="preserve"> A titolo esemplificativo</w:t>
      </w:r>
      <w:r w:rsidR="00146060">
        <w:rPr>
          <w:rFonts w:ascii="Palatino Linotype" w:hAnsi="Palatino Linotype"/>
          <w:sz w:val="24"/>
          <w:szCs w:val="24"/>
        </w:rPr>
        <w:t xml:space="preserve"> e non esaustivo</w:t>
      </w:r>
      <w:r w:rsidR="00D86F01">
        <w:rPr>
          <w:rFonts w:ascii="Palatino Linotype" w:hAnsi="Palatino Linotype"/>
          <w:sz w:val="24"/>
          <w:szCs w:val="24"/>
        </w:rPr>
        <w:t xml:space="preserve">: </w:t>
      </w:r>
      <w:r w:rsidR="00E272C3" w:rsidRPr="00E272C3">
        <w:rPr>
          <w:rFonts w:ascii="Palatino Linotype" w:hAnsi="Palatino Linotype"/>
          <w:sz w:val="24"/>
          <w:szCs w:val="24"/>
        </w:rPr>
        <w:t>a) le pubblicazioni attinenti direttamente o indirettamente i contenuti professionali</w:t>
      </w:r>
      <w:r w:rsidR="00E272C3">
        <w:rPr>
          <w:rFonts w:ascii="Palatino Linotype" w:hAnsi="Palatino Linotype"/>
          <w:sz w:val="24"/>
          <w:szCs w:val="24"/>
        </w:rPr>
        <w:t xml:space="preserve"> </w:t>
      </w:r>
      <w:r w:rsidR="00E272C3" w:rsidRPr="00E272C3">
        <w:rPr>
          <w:rFonts w:ascii="Palatino Linotype" w:hAnsi="Palatino Linotype"/>
          <w:sz w:val="24"/>
          <w:szCs w:val="24"/>
        </w:rPr>
        <w:t>del posto messo a concorso;</w:t>
      </w:r>
      <w:r w:rsidR="00D86F01">
        <w:rPr>
          <w:rFonts w:ascii="Palatino Linotype" w:hAnsi="Palatino Linotype"/>
          <w:sz w:val="24"/>
          <w:szCs w:val="24"/>
        </w:rPr>
        <w:t xml:space="preserve"> </w:t>
      </w:r>
      <w:r w:rsidR="00E272C3" w:rsidRPr="00E272C3">
        <w:rPr>
          <w:rFonts w:ascii="Palatino Linotype" w:hAnsi="Palatino Linotype"/>
          <w:sz w:val="24"/>
          <w:szCs w:val="24"/>
        </w:rPr>
        <w:t>b) le specializzazioni conseguite in attività connesse od usufruibili con</w:t>
      </w:r>
      <w:r w:rsidR="00E272C3">
        <w:rPr>
          <w:rFonts w:ascii="Palatino Linotype" w:hAnsi="Palatino Linotype"/>
          <w:sz w:val="24"/>
          <w:szCs w:val="24"/>
        </w:rPr>
        <w:t xml:space="preserve"> </w:t>
      </w:r>
      <w:r w:rsidR="00E272C3" w:rsidRPr="00E272C3">
        <w:rPr>
          <w:rFonts w:ascii="Palatino Linotype" w:hAnsi="Palatino Linotype"/>
          <w:sz w:val="24"/>
          <w:szCs w:val="24"/>
        </w:rPr>
        <w:t>l'espletamento delle funzioni del posto a concorso o per lo stesso espressamente</w:t>
      </w:r>
      <w:r w:rsidR="00E272C3">
        <w:rPr>
          <w:rFonts w:ascii="Palatino Linotype" w:hAnsi="Palatino Linotype"/>
          <w:sz w:val="24"/>
          <w:szCs w:val="24"/>
        </w:rPr>
        <w:t xml:space="preserve"> </w:t>
      </w:r>
      <w:r w:rsidR="00E272C3" w:rsidRPr="00E272C3">
        <w:rPr>
          <w:rFonts w:ascii="Palatino Linotype" w:hAnsi="Palatino Linotype"/>
          <w:sz w:val="24"/>
          <w:szCs w:val="24"/>
        </w:rPr>
        <w:t>richieste;</w:t>
      </w:r>
      <w:r w:rsidR="00D86F01">
        <w:rPr>
          <w:rFonts w:ascii="Palatino Linotype" w:hAnsi="Palatino Linotype"/>
          <w:sz w:val="24"/>
          <w:szCs w:val="24"/>
        </w:rPr>
        <w:t xml:space="preserve"> </w:t>
      </w:r>
      <w:r w:rsidR="00E272C3" w:rsidRPr="00E272C3">
        <w:rPr>
          <w:rFonts w:ascii="Palatino Linotype" w:hAnsi="Palatino Linotype"/>
          <w:sz w:val="24"/>
          <w:szCs w:val="24"/>
        </w:rPr>
        <w:t>c) la frequenza di corsi di perfezionamento</w:t>
      </w:r>
      <w:r w:rsidR="00D86F01">
        <w:rPr>
          <w:rFonts w:ascii="Palatino Linotype" w:hAnsi="Palatino Linotype"/>
          <w:sz w:val="24"/>
          <w:szCs w:val="24"/>
        </w:rPr>
        <w:t>, specializzazione</w:t>
      </w:r>
      <w:r w:rsidR="00E272C3" w:rsidRPr="00E272C3">
        <w:rPr>
          <w:rFonts w:ascii="Palatino Linotype" w:hAnsi="Palatino Linotype"/>
          <w:sz w:val="24"/>
          <w:szCs w:val="24"/>
        </w:rPr>
        <w:t xml:space="preserve"> od aggiornamento sulle discipline ed</w:t>
      </w:r>
      <w:r w:rsidR="00E272C3">
        <w:rPr>
          <w:rFonts w:ascii="Palatino Linotype" w:hAnsi="Palatino Linotype"/>
          <w:sz w:val="24"/>
          <w:szCs w:val="24"/>
        </w:rPr>
        <w:t xml:space="preserve"> </w:t>
      </w:r>
      <w:r w:rsidR="00E272C3" w:rsidRPr="00E272C3">
        <w:rPr>
          <w:rFonts w:ascii="Palatino Linotype" w:hAnsi="Palatino Linotype"/>
          <w:sz w:val="24"/>
          <w:szCs w:val="24"/>
        </w:rPr>
        <w:t>attività professionali attinenti alle funzioni del posto messo a concorso;</w:t>
      </w:r>
      <w:r w:rsidR="00D86F01">
        <w:rPr>
          <w:rFonts w:ascii="Palatino Linotype" w:hAnsi="Palatino Linotype"/>
          <w:sz w:val="24"/>
          <w:szCs w:val="24"/>
        </w:rPr>
        <w:t xml:space="preserve"> </w:t>
      </w:r>
      <w:r w:rsidR="00E272C3" w:rsidRPr="00E272C3">
        <w:rPr>
          <w:rFonts w:ascii="Palatino Linotype" w:hAnsi="Palatino Linotype"/>
          <w:sz w:val="24"/>
          <w:szCs w:val="24"/>
        </w:rPr>
        <w:t>d) l’idoneità in concorsi per titoli ed esami o per esami, relativi a posti di categoria</w:t>
      </w:r>
      <w:r w:rsidR="00E272C3">
        <w:rPr>
          <w:rFonts w:ascii="Palatino Linotype" w:hAnsi="Palatino Linotype"/>
          <w:sz w:val="24"/>
          <w:szCs w:val="24"/>
        </w:rPr>
        <w:t xml:space="preserve"> </w:t>
      </w:r>
      <w:r w:rsidR="00E272C3" w:rsidRPr="00E272C3">
        <w:rPr>
          <w:rFonts w:ascii="Palatino Linotype" w:hAnsi="Palatino Linotype"/>
          <w:sz w:val="24"/>
          <w:szCs w:val="24"/>
        </w:rPr>
        <w:t>pari o superiore a quella del posto messo a concorso;</w:t>
      </w:r>
      <w:r w:rsidR="00D86F01">
        <w:rPr>
          <w:rFonts w:ascii="Palatino Linotype" w:hAnsi="Palatino Linotype"/>
          <w:sz w:val="24"/>
          <w:szCs w:val="24"/>
        </w:rPr>
        <w:t xml:space="preserve"> </w:t>
      </w:r>
      <w:r w:rsidR="00E272C3" w:rsidRPr="00E272C3">
        <w:rPr>
          <w:rFonts w:ascii="Palatino Linotype" w:hAnsi="Palatino Linotype"/>
          <w:sz w:val="24"/>
          <w:szCs w:val="24"/>
        </w:rPr>
        <w:t>e) il possesso di abilitazioni professionali.</w:t>
      </w:r>
    </w:p>
    <w:p w14:paraId="5F362F2B" w14:textId="57995608" w:rsidR="00B842ED" w:rsidRDefault="00E81559" w:rsidP="006F3244">
      <w:pPr>
        <w:spacing w:line="360" w:lineRule="auto"/>
        <w:jc w:val="both"/>
        <w:rPr>
          <w:rFonts w:ascii="Palatino Linotype" w:hAnsi="Palatino Linotype"/>
          <w:sz w:val="24"/>
          <w:szCs w:val="24"/>
        </w:rPr>
      </w:pPr>
      <w:r w:rsidRPr="00E81559">
        <w:rPr>
          <w:rFonts w:ascii="Palatino Linotype" w:hAnsi="Palatino Linotype"/>
          <w:b/>
          <w:bCs/>
          <w:sz w:val="24"/>
          <w:szCs w:val="24"/>
        </w:rPr>
        <w:t>Curriculum vitae</w:t>
      </w:r>
      <w:r>
        <w:rPr>
          <w:rFonts w:ascii="Palatino Linotype" w:hAnsi="Palatino Linotype"/>
          <w:sz w:val="24"/>
          <w:szCs w:val="24"/>
        </w:rPr>
        <w:t xml:space="preserve"> </w:t>
      </w:r>
      <w:r w:rsidR="00FB5E6B">
        <w:rPr>
          <w:rFonts w:ascii="Palatino Linotype" w:hAnsi="Palatino Linotype"/>
          <w:sz w:val="24"/>
          <w:szCs w:val="24"/>
        </w:rPr>
        <w:t>–</w:t>
      </w:r>
      <w:r>
        <w:rPr>
          <w:rFonts w:ascii="Palatino Linotype" w:hAnsi="Palatino Linotype"/>
          <w:sz w:val="24"/>
          <w:szCs w:val="24"/>
        </w:rPr>
        <w:t xml:space="preserve"> </w:t>
      </w:r>
      <w:r w:rsidR="006F3244" w:rsidRPr="006F3244">
        <w:rPr>
          <w:rFonts w:ascii="Palatino Linotype" w:hAnsi="Palatino Linotype"/>
          <w:sz w:val="24"/>
          <w:szCs w:val="24"/>
        </w:rPr>
        <w:t>Nel curriculum professionale sono valutate</w:t>
      </w:r>
      <w:r w:rsidR="00E272C3">
        <w:rPr>
          <w:rFonts w:ascii="Palatino Linotype" w:hAnsi="Palatino Linotype"/>
          <w:sz w:val="24"/>
          <w:szCs w:val="24"/>
        </w:rPr>
        <w:t>, a discrezione della Commissione,</w:t>
      </w:r>
      <w:r w:rsidR="006F3244" w:rsidRPr="006F3244">
        <w:rPr>
          <w:rFonts w:ascii="Palatino Linotype" w:hAnsi="Palatino Linotype"/>
          <w:sz w:val="24"/>
          <w:szCs w:val="24"/>
        </w:rPr>
        <w:t xml:space="preserve"> tutte le attività</w:t>
      </w:r>
      <w:r w:rsidR="00E272C3">
        <w:rPr>
          <w:rFonts w:ascii="Palatino Linotype" w:hAnsi="Palatino Linotype"/>
          <w:sz w:val="24"/>
          <w:szCs w:val="24"/>
        </w:rPr>
        <w:t xml:space="preserve"> formative, </w:t>
      </w:r>
      <w:r w:rsidR="006F3244" w:rsidRPr="006F3244">
        <w:rPr>
          <w:rFonts w:ascii="Palatino Linotype" w:hAnsi="Palatino Linotype"/>
          <w:sz w:val="24"/>
          <w:szCs w:val="24"/>
        </w:rPr>
        <w:t xml:space="preserve"> professionali</w:t>
      </w:r>
      <w:r w:rsidR="006F3244">
        <w:rPr>
          <w:rFonts w:ascii="Palatino Linotype" w:hAnsi="Palatino Linotype"/>
          <w:sz w:val="24"/>
          <w:szCs w:val="24"/>
        </w:rPr>
        <w:t xml:space="preserve">, </w:t>
      </w:r>
      <w:r w:rsidR="00616260">
        <w:rPr>
          <w:rFonts w:ascii="Palatino Linotype" w:hAnsi="Palatino Linotype"/>
          <w:sz w:val="24"/>
          <w:szCs w:val="24"/>
        </w:rPr>
        <w:t>lavorative</w:t>
      </w:r>
      <w:r w:rsidR="00E272C3">
        <w:rPr>
          <w:rFonts w:ascii="Palatino Linotype" w:hAnsi="Palatino Linotype"/>
          <w:sz w:val="24"/>
          <w:szCs w:val="24"/>
        </w:rPr>
        <w:t xml:space="preserve"> </w:t>
      </w:r>
      <w:r w:rsidR="006F3244" w:rsidRPr="006F3244">
        <w:rPr>
          <w:rFonts w:ascii="Palatino Linotype" w:hAnsi="Palatino Linotype"/>
          <w:sz w:val="24"/>
          <w:szCs w:val="24"/>
        </w:rPr>
        <w:t>e di servizio, non riferibili a</w:t>
      </w:r>
      <w:r w:rsidR="006F3244">
        <w:rPr>
          <w:rFonts w:ascii="Palatino Linotype" w:hAnsi="Palatino Linotype"/>
          <w:sz w:val="24"/>
          <w:szCs w:val="24"/>
        </w:rPr>
        <w:t xml:space="preserve"> </w:t>
      </w:r>
      <w:r w:rsidR="006F3244" w:rsidRPr="006F3244">
        <w:rPr>
          <w:rFonts w:ascii="Palatino Linotype" w:hAnsi="Palatino Linotype"/>
          <w:sz w:val="24"/>
          <w:szCs w:val="24"/>
        </w:rPr>
        <w:t>titoli già valutati nelle precedenti categorie, che, a giudizio della commissione, siano significative per un</w:t>
      </w:r>
      <w:r w:rsidR="006F3244">
        <w:rPr>
          <w:rFonts w:ascii="Palatino Linotype" w:hAnsi="Palatino Linotype"/>
          <w:sz w:val="24"/>
          <w:szCs w:val="24"/>
        </w:rPr>
        <w:t xml:space="preserve"> </w:t>
      </w:r>
      <w:r w:rsidR="006F3244" w:rsidRPr="006F3244">
        <w:rPr>
          <w:rFonts w:ascii="Palatino Linotype" w:hAnsi="Palatino Linotype"/>
          <w:sz w:val="24"/>
          <w:szCs w:val="24"/>
        </w:rPr>
        <w:t>ulteriore apprezzamento della professionalità acquisita dal candidato rispetto alla posizione funzionale da ricoprire</w:t>
      </w:r>
      <w:r w:rsidR="006F3244">
        <w:rPr>
          <w:rFonts w:ascii="Palatino Linotype" w:hAnsi="Palatino Linotype"/>
          <w:sz w:val="24"/>
          <w:szCs w:val="24"/>
        </w:rPr>
        <w:t xml:space="preserve">. </w:t>
      </w:r>
    </w:p>
    <w:p w14:paraId="5738F00A" w14:textId="40EC6F61" w:rsidR="00E81559" w:rsidRDefault="00FB5E6B" w:rsidP="00FB5E6B">
      <w:pPr>
        <w:spacing w:line="360" w:lineRule="auto"/>
        <w:jc w:val="both"/>
        <w:rPr>
          <w:rFonts w:ascii="Palatino Linotype" w:hAnsi="Palatino Linotype"/>
          <w:sz w:val="24"/>
          <w:szCs w:val="24"/>
        </w:rPr>
      </w:pPr>
      <w:r>
        <w:rPr>
          <w:rFonts w:ascii="Palatino Linotype" w:hAnsi="Palatino Linotype"/>
          <w:sz w:val="24"/>
          <w:szCs w:val="24"/>
        </w:rPr>
        <w:t xml:space="preserve">Nessun punteggio sarà attribuito al curriculum di contenuto irrilevante ai fini delle valutazioni di cui sopra. </w:t>
      </w:r>
    </w:p>
    <w:p w14:paraId="79660301" w14:textId="67ED80EE" w:rsidR="00A50542" w:rsidRDefault="00A50542" w:rsidP="002B2B99">
      <w:pPr>
        <w:spacing w:line="360" w:lineRule="auto"/>
        <w:jc w:val="center"/>
        <w:rPr>
          <w:rFonts w:ascii="Palatino Linotype" w:hAnsi="Palatino Linotype"/>
          <w:b/>
          <w:bCs/>
          <w:sz w:val="24"/>
          <w:szCs w:val="24"/>
        </w:rPr>
      </w:pPr>
      <w:bookmarkStart w:id="11" w:name="_Hlk131085162"/>
      <w:r>
        <w:rPr>
          <w:rFonts w:ascii="Palatino Linotype" w:hAnsi="Palatino Linotype"/>
          <w:b/>
          <w:bCs/>
          <w:sz w:val="24"/>
          <w:szCs w:val="24"/>
        </w:rPr>
        <w:t xml:space="preserve">Art. </w:t>
      </w:r>
      <w:r w:rsidR="00846F54">
        <w:rPr>
          <w:rFonts w:ascii="Palatino Linotype" w:hAnsi="Palatino Linotype"/>
          <w:b/>
          <w:bCs/>
          <w:sz w:val="24"/>
          <w:szCs w:val="24"/>
        </w:rPr>
        <w:t>17</w:t>
      </w:r>
    </w:p>
    <w:p w14:paraId="2B9C6F7C" w14:textId="1FF44774" w:rsidR="003B3677" w:rsidRPr="002B2B99" w:rsidRDefault="002B2B99" w:rsidP="002B2B99">
      <w:pPr>
        <w:spacing w:line="360" w:lineRule="auto"/>
        <w:jc w:val="center"/>
        <w:rPr>
          <w:rFonts w:ascii="Palatino Linotype" w:hAnsi="Palatino Linotype"/>
          <w:b/>
          <w:bCs/>
          <w:sz w:val="24"/>
          <w:szCs w:val="24"/>
        </w:rPr>
      </w:pPr>
      <w:r w:rsidRPr="002B2B99">
        <w:rPr>
          <w:rFonts w:ascii="Palatino Linotype" w:hAnsi="Palatino Linotype"/>
          <w:b/>
          <w:bCs/>
          <w:sz w:val="24"/>
          <w:szCs w:val="24"/>
        </w:rPr>
        <w:t xml:space="preserve">FORMAZIONE </w:t>
      </w:r>
      <w:r w:rsidR="005A6CBB">
        <w:rPr>
          <w:rFonts w:ascii="Palatino Linotype" w:hAnsi="Palatino Linotype"/>
          <w:b/>
          <w:bCs/>
          <w:sz w:val="24"/>
          <w:szCs w:val="24"/>
        </w:rPr>
        <w:t xml:space="preserve">ED APPROVAZIONE </w:t>
      </w:r>
      <w:r w:rsidRPr="002B2B99">
        <w:rPr>
          <w:rFonts w:ascii="Palatino Linotype" w:hAnsi="Palatino Linotype"/>
          <w:b/>
          <w:bCs/>
          <w:sz w:val="24"/>
          <w:szCs w:val="24"/>
        </w:rPr>
        <w:t>DELLA GRADUATORIA</w:t>
      </w:r>
      <w:r w:rsidR="005A6CBB">
        <w:rPr>
          <w:rFonts w:ascii="Palatino Linotype" w:hAnsi="Palatino Linotype"/>
          <w:b/>
          <w:bCs/>
          <w:sz w:val="24"/>
          <w:szCs w:val="24"/>
        </w:rPr>
        <w:t>. ASSUNZIONE IN SERVIZIO</w:t>
      </w:r>
    </w:p>
    <w:bookmarkEnd w:id="11"/>
    <w:p w14:paraId="753FDFB8" w14:textId="5A42B694" w:rsidR="002718F9" w:rsidRDefault="005A6CBB" w:rsidP="005A6CBB">
      <w:pPr>
        <w:spacing w:line="360" w:lineRule="auto"/>
        <w:jc w:val="both"/>
        <w:rPr>
          <w:rFonts w:ascii="Palatino Linotype" w:hAnsi="Palatino Linotype"/>
          <w:sz w:val="24"/>
          <w:szCs w:val="24"/>
        </w:rPr>
      </w:pPr>
      <w:r>
        <w:rPr>
          <w:rFonts w:ascii="Palatino Linotype" w:hAnsi="Palatino Linotype"/>
          <w:sz w:val="24"/>
          <w:szCs w:val="24"/>
        </w:rPr>
        <w:t xml:space="preserve">All’esito delle prove e della eventuale valutazione dei titoli, la Commissione provvede a redigere la graduatoria finale, </w:t>
      </w:r>
      <w:r w:rsidR="002718F9">
        <w:rPr>
          <w:rFonts w:ascii="Palatino Linotype" w:hAnsi="Palatino Linotype"/>
          <w:sz w:val="24"/>
          <w:szCs w:val="24"/>
        </w:rPr>
        <w:t xml:space="preserve">formata secondo l’ordine dei punti della votazione complessiva riportata da ciascun candidato (compresa la valutazione degli eventuali titoli), con l’osservanza, a parità di punti, delle preferenze. </w:t>
      </w:r>
      <w:r w:rsidR="00C70A54">
        <w:rPr>
          <w:rFonts w:ascii="Palatino Linotype" w:hAnsi="Palatino Linotype"/>
          <w:sz w:val="24"/>
          <w:szCs w:val="24"/>
        </w:rPr>
        <w:t xml:space="preserve">Sono dichiarati vincitori, nei limiti dei posti messi complessivamente a concorso, il/i candidato/i utilmente collocato/i nella graduatoria finale di merito, tenuto conto delle eventuali precedenze/riserve. </w:t>
      </w:r>
    </w:p>
    <w:p w14:paraId="64B9F897" w14:textId="665A0C58" w:rsidR="005A6CBB" w:rsidRDefault="002718F9" w:rsidP="005A6CBB">
      <w:pPr>
        <w:spacing w:line="360" w:lineRule="auto"/>
        <w:jc w:val="both"/>
        <w:rPr>
          <w:rFonts w:ascii="Palatino Linotype" w:hAnsi="Palatino Linotype"/>
          <w:sz w:val="24"/>
          <w:szCs w:val="24"/>
        </w:rPr>
      </w:pPr>
      <w:r>
        <w:rPr>
          <w:rFonts w:ascii="Palatino Linotype" w:hAnsi="Palatino Linotype"/>
          <w:sz w:val="24"/>
          <w:szCs w:val="24"/>
        </w:rPr>
        <w:t xml:space="preserve">La graduatoria </w:t>
      </w:r>
      <w:r w:rsidR="005A6CBB">
        <w:rPr>
          <w:rFonts w:ascii="Palatino Linotype" w:hAnsi="Palatino Linotype"/>
          <w:sz w:val="24"/>
          <w:szCs w:val="24"/>
        </w:rPr>
        <w:t>viene approvata</w:t>
      </w:r>
      <w:r w:rsidR="005A6CBB" w:rsidRPr="005A6CBB">
        <w:rPr>
          <w:rFonts w:ascii="Palatino Linotype" w:hAnsi="Palatino Linotype"/>
          <w:sz w:val="24"/>
          <w:szCs w:val="24"/>
        </w:rPr>
        <w:t>, con propria determinazione, dal Responsabile del</w:t>
      </w:r>
      <w:r w:rsidR="005A6CBB">
        <w:rPr>
          <w:rFonts w:ascii="Palatino Linotype" w:hAnsi="Palatino Linotype"/>
          <w:sz w:val="24"/>
          <w:szCs w:val="24"/>
        </w:rPr>
        <w:t xml:space="preserve"> </w:t>
      </w:r>
      <w:r w:rsidR="005A6CBB" w:rsidRPr="005A6CBB">
        <w:rPr>
          <w:rFonts w:ascii="Palatino Linotype" w:hAnsi="Palatino Linotype"/>
          <w:sz w:val="24"/>
          <w:szCs w:val="24"/>
        </w:rPr>
        <w:t xml:space="preserve">procedimento che ha indetto il bando </w:t>
      </w:r>
      <w:r w:rsidR="005A6CBB">
        <w:rPr>
          <w:rFonts w:ascii="Palatino Linotype" w:hAnsi="Palatino Linotype"/>
          <w:sz w:val="24"/>
          <w:szCs w:val="24"/>
        </w:rPr>
        <w:t>e affissa</w:t>
      </w:r>
      <w:r w:rsidR="005A6CBB" w:rsidRPr="005A6CBB">
        <w:rPr>
          <w:rFonts w:ascii="Palatino Linotype" w:hAnsi="Palatino Linotype"/>
          <w:sz w:val="24"/>
          <w:szCs w:val="24"/>
        </w:rPr>
        <w:t xml:space="preserve"> all’Albo pretorio on-line dell’Ente</w:t>
      </w:r>
      <w:r w:rsidR="005A6CBB">
        <w:rPr>
          <w:rFonts w:ascii="Palatino Linotype" w:hAnsi="Palatino Linotype"/>
          <w:sz w:val="24"/>
          <w:szCs w:val="24"/>
        </w:rPr>
        <w:t xml:space="preserve"> oltre che resa pubblica nelle altre forme eventualmente previste dalla legge</w:t>
      </w:r>
      <w:r w:rsidR="005A6CBB" w:rsidRPr="005A6CBB">
        <w:rPr>
          <w:rFonts w:ascii="Palatino Linotype" w:hAnsi="Palatino Linotype"/>
          <w:sz w:val="24"/>
          <w:szCs w:val="24"/>
        </w:rPr>
        <w:t>.</w:t>
      </w:r>
      <w:r w:rsidR="005A6CBB">
        <w:rPr>
          <w:rFonts w:ascii="Palatino Linotype" w:hAnsi="Palatino Linotype"/>
          <w:sz w:val="24"/>
          <w:szCs w:val="24"/>
        </w:rPr>
        <w:t xml:space="preserve"> </w:t>
      </w:r>
      <w:r w:rsidR="005A6CBB" w:rsidRPr="005A6CBB">
        <w:rPr>
          <w:rFonts w:ascii="Palatino Linotype" w:hAnsi="Palatino Linotype"/>
          <w:sz w:val="24"/>
          <w:szCs w:val="24"/>
        </w:rPr>
        <w:t>Con la stessa determina si provvede a proclamare il/i vincitore/i del concorso.</w:t>
      </w:r>
      <w:r w:rsidR="005A6CBB">
        <w:rPr>
          <w:rFonts w:ascii="Palatino Linotype" w:hAnsi="Palatino Linotype"/>
          <w:sz w:val="24"/>
          <w:szCs w:val="24"/>
        </w:rPr>
        <w:t xml:space="preserve"> </w:t>
      </w:r>
      <w:r w:rsidR="005A6CBB" w:rsidRPr="005A6CBB">
        <w:rPr>
          <w:rFonts w:ascii="Palatino Linotype" w:hAnsi="Palatino Linotype"/>
          <w:sz w:val="24"/>
          <w:szCs w:val="24"/>
        </w:rPr>
        <w:t>La graduatoria resta efficace per il periodo previsto dalla normativa vigente.</w:t>
      </w:r>
    </w:p>
    <w:p w14:paraId="1322176C" w14:textId="015B27AB" w:rsidR="00C70A54" w:rsidRDefault="003B3380" w:rsidP="007A60F0">
      <w:pPr>
        <w:spacing w:line="360" w:lineRule="auto"/>
        <w:jc w:val="both"/>
        <w:rPr>
          <w:rFonts w:ascii="Palatino Linotype" w:hAnsi="Palatino Linotype"/>
          <w:sz w:val="24"/>
          <w:szCs w:val="24"/>
        </w:rPr>
      </w:pPr>
      <w:bookmarkStart w:id="12" w:name="_Hlk131065232"/>
      <w:r>
        <w:rPr>
          <w:rFonts w:ascii="Palatino Linotype" w:hAnsi="Palatino Linotype"/>
          <w:sz w:val="24"/>
          <w:szCs w:val="24"/>
        </w:rPr>
        <w:t>Il/i vincitore/i viene</w:t>
      </w:r>
      <w:r w:rsidR="00E63435">
        <w:rPr>
          <w:rFonts w:ascii="Palatino Linotype" w:hAnsi="Palatino Linotype"/>
          <w:sz w:val="24"/>
          <w:szCs w:val="24"/>
        </w:rPr>
        <w:t>/vengono</w:t>
      </w:r>
      <w:r>
        <w:rPr>
          <w:rFonts w:ascii="Palatino Linotype" w:hAnsi="Palatino Linotype"/>
          <w:sz w:val="24"/>
          <w:szCs w:val="24"/>
        </w:rPr>
        <w:t xml:space="preserve"> invitato</w:t>
      </w:r>
      <w:r w:rsidR="00E63435">
        <w:rPr>
          <w:rFonts w:ascii="Palatino Linotype" w:hAnsi="Palatino Linotype"/>
          <w:sz w:val="24"/>
          <w:szCs w:val="24"/>
        </w:rPr>
        <w:t>/i</w:t>
      </w:r>
      <w:r>
        <w:rPr>
          <w:rFonts w:ascii="Palatino Linotype" w:hAnsi="Palatino Linotype"/>
          <w:sz w:val="24"/>
          <w:szCs w:val="24"/>
        </w:rPr>
        <w:t>, entro un termine stabilito dall’Ente</w:t>
      </w:r>
      <w:bookmarkEnd w:id="12"/>
      <w:r>
        <w:rPr>
          <w:rFonts w:ascii="Palatino Linotype" w:hAnsi="Palatino Linotype"/>
          <w:sz w:val="24"/>
          <w:szCs w:val="24"/>
        </w:rPr>
        <w:t>, a</w:t>
      </w:r>
      <w:r w:rsidR="00C70A54">
        <w:rPr>
          <w:rFonts w:ascii="Palatino Linotype" w:hAnsi="Palatino Linotype"/>
          <w:sz w:val="24"/>
          <w:szCs w:val="24"/>
        </w:rPr>
        <w:t xml:space="preserve"> </w:t>
      </w:r>
      <w:r w:rsidR="00CE0F9D">
        <w:rPr>
          <w:rFonts w:ascii="Palatino Linotype" w:hAnsi="Palatino Linotype"/>
          <w:sz w:val="24"/>
          <w:szCs w:val="24"/>
        </w:rPr>
        <w:t>presentare la documentazione richiesta dal bando e dalle vigenti disposizioni legislative, regolamentari e contrattuali per</w:t>
      </w:r>
      <w:r w:rsidR="00CE0F9D" w:rsidRPr="00CE0F9D">
        <w:rPr>
          <w:rFonts w:ascii="Palatino Linotype" w:hAnsi="Palatino Linotype"/>
          <w:sz w:val="24"/>
          <w:szCs w:val="24"/>
        </w:rPr>
        <w:t xml:space="preserve"> l'accesso al rapporto di lavoro</w:t>
      </w:r>
      <w:r w:rsidR="00C26149">
        <w:rPr>
          <w:rFonts w:ascii="Palatino Linotype" w:hAnsi="Palatino Linotype"/>
          <w:sz w:val="24"/>
          <w:szCs w:val="24"/>
        </w:rPr>
        <w:t>, compresa la eventuale documentazione comprovante i titoli di riserva/precedenza/riserva dichiarati all’atto della domanda</w:t>
      </w:r>
      <w:r w:rsidR="00CE0F9D">
        <w:rPr>
          <w:rFonts w:ascii="Palatino Linotype" w:hAnsi="Palatino Linotype"/>
          <w:sz w:val="24"/>
          <w:szCs w:val="24"/>
        </w:rPr>
        <w:t xml:space="preserve">. </w:t>
      </w:r>
      <w:r w:rsidR="007A60F0">
        <w:rPr>
          <w:rFonts w:ascii="Palatino Linotype" w:hAnsi="Palatino Linotype"/>
          <w:sz w:val="24"/>
          <w:szCs w:val="24"/>
        </w:rPr>
        <w:t xml:space="preserve">Entro lo stresso termine </w:t>
      </w:r>
      <w:r w:rsidR="007A60F0" w:rsidRPr="007A60F0">
        <w:rPr>
          <w:rFonts w:ascii="Palatino Linotype" w:hAnsi="Palatino Linotype"/>
          <w:sz w:val="24"/>
          <w:szCs w:val="24"/>
        </w:rPr>
        <w:t>il</w:t>
      </w:r>
      <w:r w:rsidR="007A60F0">
        <w:rPr>
          <w:rFonts w:ascii="Palatino Linotype" w:hAnsi="Palatino Linotype"/>
          <w:sz w:val="24"/>
          <w:szCs w:val="24"/>
        </w:rPr>
        <w:t>/gli interessato/i</w:t>
      </w:r>
      <w:r w:rsidR="007A60F0" w:rsidRPr="007A60F0">
        <w:rPr>
          <w:rFonts w:ascii="Palatino Linotype" w:hAnsi="Palatino Linotype"/>
          <w:sz w:val="24"/>
          <w:szCs w:val="24"/>
        </w:rPr>
        <w:t xml:space="preserve"> </w:t>
      </w:r>
      <w:r w:rsidR="007A60F0">
        <w:rPr>
          <w:rFonts w:ascii="Palatino Linotype" w:hAnsi="Palatino Linotype"/>
          <w:sz w:val="24"/>
          <w:szCs w:val="24"/>
        </w:rPr>
        <w:t>è invitato a dichiarare</w:t>
      </w:r>
      <w:r w:rsidR="007A60F0" w:rsidRPr="007A60F0">
        <w:rPr>
          <w:rFonts w:ascii="Palatino Linotype" w:hAnsi="Palatino Linotype"/>
          <w:sz w:val="24"/>
          <w:szCs w:val="24"/>
        </w:rPr>
        <w:t>, sotto la sua responsabilità, di</w:t>
      </w:r>
      <w:r w:rsidR="007A60F0">
        <w:rPr>
          <w:rFonts w:ascii="Palatino Linotype" w:hAnsi="Palatino Linotype"/>
          <w:sz w:val="24"/>
          <w:szCs w:val="24"/>
        </w:rPr>
        <w:t xml:space="preserve">  </w:t>
      </w:r>
      <w:r w:rsidR="007A60F0" w:rsidRPr="007A60F0">
        <w:rPr>
          <w:rFonts w:ascii="Palatino Linotype" w:hAnsi="Palatino Linotype"/>
          <w:sz w:val="24"/>
          <w:szCs w:val="24"/>
        </w:rPr>
        <w:t>non avere altri rapporti di impiego pubblico o privato e di non trovarsi in nessuna delle</w:t>
      </w:r>
      <w:r w:rsidR="007A60F0">
        <w:rPr>
          <w:rFonts w:ascii="Palatino Linotype" w:hAnsi="Palatino Linotype"/>
          <w:sz w:val="24"/>
          <w:szCs w:val="24"/>
        </w:rPr>
        <w:t xml:space="preserve"> </w:t>
      </w:r>
      <w:r w:rsidR="007A60F0" w:rsidRPr="007A60F0">
        <w:rPr>
          <w:rFonts w:ascii="Palatino Linotype" w:hAnsi="Palatino Linotype"/>
          <w:sz w:val="24"/>
          <w:szCs w:val="24"/>
        </w:rPr>
        <w:t>situazioni di incompatibilità richiamate dall'art. 53 del D. Lgs. n. 165/2001. In caso</w:t>
      </w:r>
      <w:r w:rsidR="007A60F0">
        <w:rPr>
          <w:rFonts w:ascii="Palatino Linotype" w:hAnsi="Palatino Linotype"/>
          <w:sz w:val="24"/>
          <w:szCs w:val="24"/>
        </w:rPr>
        <w:t xml:space="preserve"> </w:t>
      </w:r>
      <w:r w:rsidR="007A60F0" w:rsidRPr="007A60F0">
        <w:rPr>
          <w:rFonts w:ascii="Palatino Linotype" w:hAnsi="Palatino Linotype"/>
          <w:sz w:val="24"/>
          <w:szCs w:val="24"/>
        </w:rPr>
        <w:t>contrario, unitamente ai documenti, deve essere espressamente presentata la</w:t>
      </w:r>
      <w:r w:rsidR="007A60F0">
        <w:rPr>
          <w:rFonts w:ascii="Palatino Linotype" w:hAnsi="Palatino Linotype"/>
          <w:sz w:val="24"/>
          <w:szCs w:val="24"/>
        </w:rPr>
        <w:t xml:space="preserve"> </w:t>
      </w:r>
      <w:r w:rsidR="007A60F0" w:rsidRPr="007A60F0">
        <w:rPr>
          <w:rFonts w:ascii="Palatino Linotype" w:hAnsi="Palatino Linotype"/>
          <w:sz w:val="24"/>
          <w:szCs w:val="24"/>
        </w:rPr>
        <w:t>dichiarazione di opzione per la nuova amministrazione. Per il personale assunto con</w:t>
      </w:r>
      <w:r w:rsidR="007A60F0">
        <w:rPr>
          <w:rFonts w:ascii="Palatino Linotype" w:hAnsi="Palatino Linotype"/>
          <w:sz w:val="24"/>
          <w:szCs w:val="24"/>
        </w:rPr>
        <w:t xml:space="preserve"> </w:t>
      </w:r>
      <w:r w:rsidR="007A60F0" w:rsidRPr="007A60F0">
        <w:rPr>
          <w:rFonts w:ascii="Palatino Linotype" w:hAnsi="Palatino Linotype"/>
          <w:sz w:val="24"/>
          <w:szCs w:val="24"/>
        </w:rPr>
        <w:t>rapporto di lavoro a tempo parziale, si fa riferimento a quanto previsto dall’art. 53 del</w:t>
      </w:r>
      <w:r w:rsidR="007A60F0">
        <w:rPr>
          <w:rFonts w:ascii="Palatino Linotype" w:hAnsi="Palatino Linotype"/>
          <w:sz w:val="24"/>
          <w:szCs w:val="24"/>
        </w:rPr>
        <w:t xml:space="preserve"> </w:t>
      </w:r>
      <w:r w:rsidR="007A60F0" w:rsidRPr="007A60F0">
        <w:rPr>
          <w:rFonts w:ascii="Palatino Linotype" w:hAnsi="Palatino Linotype"/>
          <w:sz w:val="24"/>
          <w:szCs w:val="24"/>
        </w:rPr>
        <w:t>CCNL del 21.05.2018. Il medesimo personale con rapporto di lavoro a tempo parziale,</w:t>
      </w:r>
      <w:r w:rsidR="007A60F0">
        <w:rPr>
          <w:rFonts w:ascii="Palatino Linotype" w:hAnsi="Palatino Linotype"/>
          <w:sz w:val="24"/>
          <w:szCs w:val="24"/>
        </w:rPr>
        <w:t xml:space="preserve"> </w:t>
      </w:r>
      <w:r w:rsidR="007A60F0" w:rsidRPr="007A60F0">
        <w:rPr>
          <w:rFonts w:ascii="Palatino Linotype" w:hAnsi="Palatino Linotype"/>
          <w:sz w:val="24"/>
          <w:szCs w:val="24"/>
        </w:rPr>
        <w:t>purché autorizzato dall’amministrazione di appartenenza, può prestare attività</w:t>
      </w:r>
      <w:r w:rsidR="007A60F0">
        <w:rPr>
          <w:rFonts w:ascii="Palatino Linotype" w:hAnsi="Palatino Linotype"/>
          <w:sz w:val="24"/>
          <w:szCs w:val="24"/>
        </w:rPr>
        <w:t xml:space="preserve"> </w:t>
      </w:r>
      <w:r w:rsidR="007A60F0" w:rsidRPr="007A60F0">
        <w:rPr>
          <w:rFonts w:ascii="Palatino Linotype" w:hAnsi="Palatino Linotype"/>
          <w:sz w:val="24"/>
          <w:szCs w:val="24"/>
        </w:rPr>
        <w:t>lavorativa presso altri enti nel rispetto delle disposizioni di cui all’art. 92 del D. Lgs. n.</w:t>
      </w:r>
      <w:r w:rsidR="007A60F0">
        <w:rPr>
          <w:rFonts w:ascii="Palatino Linotype" w:hAnsi="Palatino Linotype"/>
          <w:sz w:val="24"/>
          <w:szCs w:val="24"/>
        </w:rPr>
        <w:t xml:space="preserve"> </w:t>
      </w:r>
      <w:r w:rsidR="007A60F0" w:rsidRPr="007A60F0">
        <w:rPr>
          <w:rFonts w:ascii="Palatino Linotype" w:hAnsi="Palatino Linotype"/>
          <w:sz w:val="24"/>
          <w:szCs w:val="24"/>
        </w:rPr>
        <w:t>267 del 2000.</w:t>
      </w:r>
    </w:p>
    <w:p w14:paraId="3DA4C613" w14:textId="210D693F" w:rsidR="003B3380" w:rsidRDefault="00E63435" w:rsidP="005A6CBB">
      <w:pPr>
        <w:spacing w:line="360" w:lineRule="auto"/>
        <w:jc w:val="both"/>
        <w:rPr>
          <w:rFonts w:ascii="Palatino Linotype" w:hAnsi="Palatino Linotype"/>
          <w:sz w:val="24"/>
          <w:szCs w:val="24"/>
        </w:rPr>
      </w:pPr>
      <w:r>
        <w:rPr>
          <w:rFonts w:ascii="Palatino Linotype" w:hAnsi="Palatino Linotype"/>
          <w:sz w:val="24"/>
          <w:szCs w:val="24"/>
        </w:rPr>
        <w:t>Quindi, i</w:t>
      </w:r>
      <w:r w:rsidRPr="00E63435">
        <w:rPr>
          <w:rFonts w:ascii="Palatino Linotype" w:hAnsi="Palatino Linotype"/>
          <w:sz w:val="24"/>
          <w:szCs w:val="24"/>
        </w:rPr>
        <w:t>l/i vincitore/i viene/vengono invitato/i, entro un termine stabilito dall’Ente</w:t>
      </w:r>
      <w:r>
        <w:rPr>
          <w:rFonts w:ascii="Palatino Linotype" w:hAnsi="Palatino Linotype"/>
          <w:sz w:val="24"/>
          <w:szCs w:val="24"/>
        </w:rPr>
        <w:t>, a</w:t>
      </w:r>
      <w:r w:rsidR="00C10093">
        <w:rPr>
          <w:rFonts w:ascii="Palatino Linotype" w:hAnsi="Palatino Linotype"/>
          <w:sz w:val="24"/>
          <w:szCs w:val="24"/>
        </w:rPr>
        <w:t xml:space="preserve"> stipulare il contratto individuale di lavoro</w:t>
      </w:r>
      <w:r w:rsidR="003B3380">
        <w:rPr>
          <w:rFonts w:ascii="Palatino Linotype" w:hAnsi="Palatino Linotype"/>
          <w:sz w:val="24"/>
          <w:szCs w:val="24"/>
        </w:rPr>
        <w:t xml:space="preserve">. </w:t>
      </w:r>
      <w:r w:rsidR="00C10093">
        <w:rPr>
          <w:rFonts w:ascii="Palatino Linotype" w:hAnsi="Palatino Linotype"/>
          <w:sz w:val="24"/>
          <w:szCs w:val="24"/>
        </w:rPr>
        <w:t xml:space="preserve">In caso di rinuncia, espressa o tacita, si applicano le disposizioni vigenti in materia. </w:t>
      </w:r>
    </w:p>
    <w:p w14:paraId="2DA7A87C" w14:textId="344CCC5A" w:rsidR="003B3380" w:rsidRDefault="003B3380" w:rsidP="005A6CBB">
      <w:pPr>
        <w:spacing w:line="360" w:lineRule="auto"/>
        <w:jc w:val="both"/>
        <w:rPr>
          <w:rFonts w:ascii="Palatino Linotype" w:hAnsi="Palatino Linotype"/>
          <w:sz w:val="24"/>
          <w:szCs w:val="24"/>
        </w:rPr>
      </w:pPr>
      <w:r>
        <w:rPr>
          <w:rFonts w:ascii="Palatino Linotype" w:hAnsi="Palatino Linotype"/>
          <w:sz w:val="24"/>
          <w:szCs w:val="24"/>
        </w:rPr>
        <w:t>Si applica il periodo di prova previsto dalla contrattazione collettiva</w:t>
      </w:r>
      <w:r w:rsidR="00C10093">
        <w:rPr>
          <w:rFonts w:ascii="Palatino Linotype" w:hAnsi="Palatino Linotype"/>
          <w:sz w:val="24"/>
          <w:szCs w:val="24"/>
        </w:rPr>
        <w:t xml:space="preserve">. </w:t>
      </w:r>
      <w:r>
        <w:rPr>
          <w:rFonts w:ascii="Palatino Linotype" w:hAnsi="Palatino Linotype"/>
          <w:sz w:val="24"/>
          <w:szCs w:val="24"/>
        </w:rPr>
        <w:t xml:space="preserve"> </w:t>
      </w:r>
    </w:p>
    <w:p w14:paraId="3EBB9157" w14:textId="44D7D74D" w:rsidR="003B3380" w:rsidRDefault="003B3380" w:rsidP="005A6CBB">
      <w:pPr>
        <w:spacing w:line="360" w:lineRule="auto"/>
        <w:jc w:val="both"/>
        <w:rPr>
          <w:rFonts w:ascii="Palatino Linotype" w:hAnsi="Palatino Linotype"/>
          <w:sz w:val="24"/>
          <w:szCs w:val="24"/>
        </w:rPr>
      </w:pPr>
      <w:r w:rsidRPr="003B3380">
        <w:rPr>
          <w:rFonts w:ascii="Palatino Linotype" w:hAnsi="Palatino Linotype"/>
          <w:sz w:val="24"/>
          <w:szCs w:val="24"/>
        </w:rPr>
        <w:t>La costituzione del rapporto di lavoro può essere subordinata all’accertamento da parte dell’Amministrazione dell’idoneità fisica allo svolgimento delle mansioni da svolgere</w:t>
      </w:r>
      <w:r w:rsidR="00C10093">
        <w:rPr>
          <w:rFonts w:ascii="Palatino Linotype" w:hAnsi="Palatino Linotype"/>
          <w:sz w:val="24"/>
          <w:szCs w:val="24"/>
        </w:rPr>
        <w:t xml:space="preserve">. </w:t>
      </w:r>
    </w:p>
    <w:p w14:paraId="276B82C9" w14:textId="40FCF7EA" w:rsidR="00C10093" w:rsidRDefault="00C10093" w:rsidP="005A6CBB">
      <w:pPr>
        <w:spacing w:line="360" w:lineRule="auto"/>
        <w:jc w:val="both"/>
        <w:rPr>
          <w:rFonts w:ascii="Palatino Linotype" w:hAnsi="Palatino Linotype"/>
          <w:sz w:val="24"/>
          <w:szCs w:val="24"/>
        </w:rPr>
      </w:pPr>
    </w:p>
    <w:p w14:paraId="03D17D4B" w14:textId="1B7BB517" w:rsidR="00A50542" w:rsidRDefault="00A50542" w:rsidP="003B3677">
      <w:pPr>
        <w:spacing w:line="360" w:lineRule="auto"/>
        <w:jc w:val="center"/>
        <w:rPr>
          <w:rFonts w:ascii="Palatino Linotype" w:hAnsi="Palatino Linotype"/>
          <w:b/>
          <w:bCs/>
          <w:sz w:val="24"/>
          <w:szCs w:val="24"/>
        </w:rPr>
      </w:pPr>
      <w:bookmarkStart w:id="13" w:name="_Hlk131085198"/>
      <w:r>
        <w:rPr>
          <w:rFonts w:ascii="Palatino Linotype" w:hAnsi="Palatino Linotype"/>
          <w:b/>
          <w:bCs/>
          <w:sz w:val="24"/>
          <w:szCs w:val="24"/>
        </w:rPr>
        <w:t xml:space="preserve">Art. </w:t>
      </w:r>
      <w:r w:rsidR="00846F54">
        <w:rPr>
          <w:rFonts w:ascii="Palatino Linotype" w:hAnsi="Palatino Linotype"/>
          <w:b/>
          <w:bCs/>
          <w:sz w:val="24"/>
          <w:szCs w:val="24"/>
        </w:rPr>
        <w:t>18</w:t>
      </w:r>
    </w:p>
    <w:p w14:paraId="74B4D4BC" w14:textId="0CDFE143" w:rsidR="00C703F5" w:rsidRPr="003B3677" w:rsidRDefault="003B3677" w:rsidP="003B3677">
      <w:pPr>
        <w:spacing w:line="360" w:lineRule="auto"/>
        <w:jc w:val="center"/>
        <w:rPr>
          <w:rFonts w:ascii="Palatino Linotype" w:hAnsi="Palatino Linotype"/>
          <w:b/>
          <w:bCs/>
          <w:sz w:val="24"/>
          <w:szCs w:val="24"/>
        </w:rPr>
      </w:pPr>
      <w:r w:rsidRPr="003B3677">
        <w:rPr>
          <w:rFonts w:ascii="Palatino Linotype" w:hAnsi="Palatino Linotype"/>
          <w:b/>
          <w:bCs/>
          <w:sz w:val="24"/>
          <w:szCs w:val="24"/>
        </w:rPr>
        <w:t>SCORRIMENTO DI PROPRIE GRADUATORIE</w:t>
      </w:r>
    </w:p>
    <w:bookmarkEnd w:id="13"/>
    <w:p w14:paraId="2D30A1F7" w14:textId="2AB332C2" w:rsidR="00756A1B" w:rsidRPr="00F40EEF" w:rsidRDefault="00F40EEF" w:rsidP="00F40EEF">
      <w:pPr>
        <w:spacing w:line="360" w:lineRule="auto"/>
        <w:jc w:val="both"/>
        <w:rPr>
          <w:rFonts w:ascii="Palatino Linotype" w:hAnsi="Palatino Linotype"/>
          <w:sz w:val="24"/>
          <w:szCs w:val="24"/>
        </w:rPr>
      </w:pPr>
      <w:r>
        <w:rPr>
          <w:rFonts w:ascii="Palatino Linotype" w:hAnsi="Palatino Linotype"/>
          <w:sz w:val="24"/>
          <w:szCs w:val="24"/>
        </w:rPr>
        <w:t xml:space="preserve">L’assunzione attingendo agli idonei di proprie graduatorie in corso di efficacia è regolata dalle disposizioni vigenti ed è in ogni caso subordinata alla identità tra il profilo a cui si riferisce la graduatoria da scorrere ed il profilo da assumere. </w:t>
      </w:r>
    </w:p>
    <w:p w14:paraId="5F67DAC4" w14:textId="400F821C" w:rsidR="00756A1B" w:rsidRDefault="00A50542" w:rsidP="00F319F9">
      <w:pPr>
        <w:spacing w:line="360" w:lineRule="auto"/>
        <w:jc w:val="center"/>
        <w:rPr>
          <w:rFonts w:ascii="Palatino Linotype" w:hAnsi="Palatino Linotype"/>
          <w:b/>
          <w:bCs/>
          <w:sz w:val="24"/>
          <w:szCs w:val="24"/>
        </w:rPr>
      </w:pPr>
      <w:r>
        <w:rPr>
          <w:rFonts w:ascii="Palatino Linotype" w:hAnsi="Palatino Linotype"/>
          <w:b/>
          <w:bCs/>
          <w:sz w:val="24"/>
          <w:szCs w:val="24"/>
        </w:rPr>
        <w:t xml:space="preserve">Art. </w:t>
      </w:r>
      <w:r w:rsidR="00846F54">
        <w:rPr>
          <w:rFonts w:ascii="Palatino Linotype" w:hAnsi="Palatino Linotype"/>
          <w:b/>
          <w:bCs/>
          <w:sz w:val="24"/>
          <w:szCs w:val="24"/>
        </w:rPr>
        <w:t>19</w:t>
      </w:r>
    </w:p>
    <w:p w14:paraId="035C29D1" w14:textId="3DC23B40" w:rsidR="00F319F9" w:rsidRPr="00F319F9" w:rsidRDefault="00F319F9" w:rsidP="00F319F9">
      <w:pPr>
        <w:spacing w:line="360" w:lineRule="auto"/>
        <w:jc w:val="center"/>
        <w:rPr>
          <w:rFonts w:ascii="Palatino Linotype" w:hAnsi="Palatino Linotype"/>
          <w:b/>
          <w:bCs/>
          <w:sz w:val="24"/>
          <w:szCs w:val="24"/>
        </w:rPr>
      </w:pPr>
      <w:bookmarkStart w:id="14" w:name="_Hlk131085219"/>
      <w:r w:rsidRPr="00F319F9">
        <w:rPr>
          <w:rFonts w:ascii="Palatino Linotype" w:hAnsi="Palatino Linotype"/>
          <w:b/>
          <w:bCs/>
          <w:sz w:val="24"/>
          <w:szCs w:val="24"/>
        </w:rPr>
        <w:t>UTILIZZO DI GRADUATORIE DI ALTRI ENTI</w:t>
      </w:r>
    </w:p>
    <w:bookmarkEnd w:id="14"/>
    <w:p w14:paraId="01BCEFBA" w14:textId="7E4173D0" w:rsidR="00E05266" w:rsidRDefault="00CA2F28" w:rsidP="00CA2F28">
      <w:pPr>
        <w:spacing w:line="360" w:lineRule="auto"/>
        <w:jc w:val="both"/>
        <w:rPr>
          <w:rFonts w:ascii="Palatino Linotype" w:hAnsi="Palatino Linotype"/>
          <w:sz w:val="24"/>
          <w:szCs w:val="24"/>
        </w:rPr>
      </w:pPr>
      <w:r>
        <w:rPr>
          <w:rFonts w:ascii="Palatino Linotype" w:hAnsi="Palatino Linotype"/>
          <w:sz w:val="24"/>
          <w:szCs w:val="24"/>
        </w:rPr>
        <w:t xml:space="preserve">Per le assunzioni di personale, sia a tempo indeterminato che a tempo determinato, a tempo pieno o a tempo parziale, l’Ente – nel rispetto delle vigenti disposizioni - potrà utilizzare gli idonei </w:t>
      </w:r>
      <w:r w:rsidRPr="00CA2F28">
        <w:rPr>
          <w:rFonts w:ascii="Palatino Linotype" w:hAnsi="Palatino Linotype"/>
          <w:sz w:val="24"/>
          <w:szCs w:val="24"/>
        </w:rPr>
        <w:t>delle graduatorie di pubblici</w:t>
      </w:r>
      <w:r>
        <w:rPr>
          <w:rFonts w:ascii="Palatino Linotype" w:hAnsi="Palatino Linotype"/>
          <w:sz w:val="24"/>
          <w:szCs w:val="24"/>
        </w:rPr>
        <w:t xml:space="preserve"> </w:t>
      </w:r>
      <w:r w:rsidRPr="00CA2F28">
        <w:rPr>
          <w:rFonts w:ascii="Palatino Linotype" w:hAnsi="Palatino Linotype"/>
          <w:sz w:val="24"/>
          <w:szCs w:val="24"/>
        </w:rPr>
        <w:t>concorsi approvate da altre</w:t>
      </w:r>
      <w:r>
        <w:rPr>
          <w:rFonts w:ascii="Palatino Linotype" w:hAnsi="Palatino Linotype"/>
          <w:sz w:val="24"/>
          <w:szCs w:val="24"/>
        </w:rPr>
        <w:t xml:space="preserve"> </w:t>
      </w:r>
      <w:r w:rsidRPr="00CA2F28">
        <w:rPr>
          <w:rFonts w:ascii="Palatino Linotype" w:hAnsi="Palatino Linotype"/>
          <w:sz w:val="24"/>
          <w:szCs w:val="24"/>
        </w:rPr>
        <w:t>amministrazioni del medesimo comparto di contrattazione</w:t>
      </w:r>
      <w:r>
        <w:rPr>
          <w:rFonts w:ascii="Palatino Linotype" w:hAnsi="Palatino Linotype"/>
          <w:sz w:val="24"/>
          <w:szCs w:val="24"/>
        </w:rPr>
        <w:t>, purché valide</w:t>
      </w:r>
      <w:r w:rsidR="00C071CE">
        <w:rPr>
          <w:rFonts w:ascii="Palatino Linotype" w:hAnsi="Palatino Linotype"/>
          <w:sz w:val="24"/>
          <w:szCs w:val="24"/>
        </w:rPr>
        <w:t>,</w:t>
      </w:r>
      <w:r>
        <w:rPr>
          <w:rFonts w:ascii="Palatino Linotype" w:hAnsi="Palatino Linotype"/>
          <w:sz w:val="24"/>
          <w:szCs w:val="24"/>
        </w:rPr>
        <w:t xml:space="preserve"> efficaci</w:t>
      </w:r>
      <w:r w:rsidR="00C071CE">
        <w:rPr>
          <w:rFonts w:ascii="Palatino Linotype" w:hAnsi="Palatino Linotype"/>
          <w:sz w:val="24"/>
          <w:szCs w:val="24"/>
        </w:rPr>
        <w:t xml:space="preserve"> e non sottoposte a ricorso giurisdizionale in corso</w:t>
      </w:r>
      <w:r w:rsidR="00E05266">
        <w:rPr>
          <w:rFonts w:ascii="Palatino Linotype" w:hAnsi="Palatino Linotype"/>
          <w:sz w:val="24"/>
          <w:szCs w:val="24"/>
        </w:rPr>
        <w:t xml:space="preserve"> ed a condizione che l’Ente, al momento, non disponga di graduatorie in corso di validità/efficacia per il medesimo profilo</w:t>
      </w:r>
      <w:r>
        <w:rPr>
          <w:rFonts w:ascii="Palatino Linotype" w:hAnsi="Palatino Linotype"/>
          <w:sz w:val="24"/>
          <w:szCs w:val="24"/>
        </w:rPr>
        <w:t>.</w:t>
      </w:r>
      <w:r w:rsidR="003313F9">
        <w:rPr>
          <w:rFonts w:ascii="Palatino Linotype" w:hAnsi="Palatino Linotype"/>
          <w:sz w:val="24"/>
          <w:szCs w:val="24"/>
        </w:rPr>
        <w:t xml:space="preserve"> </w:t>
      </w:r>
    </w:p>
    <w:p w14:paraId="484559E8" w14:textId="17F2C553" w:rsidR="00E05266" w:rsidRDefault="003313F9" w:rsidP="00CA2F28">
      <w:pPr>
        <w:spacing w:line="360" w:lineRule="auto"/>
        <w:jc w:val="both"/>
        <w:rPr>
          <w:rFonts w:ascii="Palatino Linotype" w:hAnsi="Palatino Linotype"/>
          <w:sz w:val="24"/>
          <w:szCs w:val="24"/>
        </w:rPr>
      </w:pPr>
      <w:r>
        <w:rPr>
          <w:rFonts w:ascii="Palatino Linotype" w:hAnsi="Palatino Linotype"/>
          <w:sz w:val="24"/>
          <w:szCs w:val="24"/>
        </w:rPr>
        <w:t>L’utilizzo delle graduatorie è subordinato</w:t>
      </w:r>
      <w:r w:rsidR="00B205EF">
        <w:rPr>
          <w:rFonts w:ascii="Palatino Linotype" w:hAnsi="Palatino Linotype"/>
          <w:sz w:val="24"/>
          <w:szCs w:val="24"/>
        </w:rPr>
        <w:t>, ai sensi delle norme vigenti,</w:t>
      </w:r>
      <w:r>
        <w:rPr>
          <w:rFonts w:ascii="Palatino Linotype" w:hAnsi="Palatino Linotype"/>
          <w:sz w:val="24"/>
          <w:szCs w:val="24"/>
        </w:rPr>
        <w:t xml:space="preserve"> al previo accordo </w:t>
      </w:r>
      <w:r w:rsidR="00E05266">
        <w:rPr>
          <w:rFonts w:ascii="Palatino Linotype" w:hAnsi="Palatino Linotype"/>
          <w:sz w:val="24"/>
          <w:szCs w:val="24"/>
        </w:rPr>
        <w:t>tra le Amministrazioni interessate</w:t>
      </w:r>
      <w:r>
        <w:rPr>
          <w:rFonts w:ascii="Palatino Linotype" w:hAnsi="Palatino Linotype"/>
          <w:sz w:val="24"/>
          <w:szCs w:val="24"/>
        </w:rPr>
        <w:t xml:space="preserve">, fermo restando che </w:t>
      </w:r>
      <w:r w:rsidR="00E05266">
        <w:rPr>
          <w:rFonts w:ascii="Palatino Linotype" w:hAnsi="Palatino Linotype"/>
          <w:sz w:val="24"/>
          <w:szCs w:val="24"/>
        </w:rPr>
        <w:t>l’accordo può essere concluso anche dopo la pubblicazione della graduatoria</w:t>
      </w:r>
      <w:r w:rsidR="009C2524">
        <w:rPr>
          <w:rFonts w:ascii="Palatino Linotype" w:hAnsi="Palatino Linotype"/>
          <w:sz w:val="24"/>
          <w:szCs w:val="24"/>
        </w:rPr>
        <w:t xml:space="preserve"> stessa</w:t>
      </w:r>
      <w:r w:rsidR="00E05266">
        <w:rPr>
          <w:rFonts w:ascii="Palatino Linotype" w:hAnsi="Palatino Linotype"/>
          <w:sz w:val="24"/>
          <w:szCs w:val="24"/>
        </w:rPr>
        <w:t xml:space="preserve">, in base a quanto previsto nella Circolare del Dipartimento per la Funzione Pubblica n. 5/2013. </w:t>
      </w:r>
    </w:p>
    <w:p w14:paraId="35355741" w14:textId="021D5ED4" w:rsidR="00146060" w:rsidRDefault="00146060" w:rsidP="00CA2F28">
      <w:pPr>
        <w:spacing w:line="360" w:lineRule="auto"/>
        <w:jc w:val="both"/>
        <w:rPr>
          <w:rFonts w:ascii="Palatino Linotype" w:hAnsi="Palatino Linotype"/>
          <w:sz w:val="24"/>
          <w:szCs w:val="24"/>
        </w:rPr>
      </w:pPr>
      <w:r>
        <w:rPr>
          <w:rFonts w:ascii="Palatino Linotype" w:hAnsi="Palatino Linotype"/>
          <w:sz w:val="24"/>
          <w:szCs w:val="24"/>
        </w:rPr>
        <w:t>L’utilizzo di graduatorie di altri enti è regolato da apposito regolamento al quale si rinvia.</w:t>
      </w:r>
    </w:p>
    <w:p w14:paraId="017FF38A" w14:textId="6ED36899" w:rsidR="00A50542" w:rsidRDefault="00A50542" w:rsidP="00203D76">
      <w:pPr>
        <w:spacing w:line="360" w:lineRule="auto"/>
        <w:jc w:val="center"/>
        <w:rPr>
          <w:rFonts w:ascii="Palatino Linotype" w:hAnsi="Palatino Linotype"/>
          <w:b/>
          <w:bCs/>
          <w:sz w:val="24"/>
          <w:szCs w:val="24"/>
        </w:rPr>
      </w:pPr>
      <w:bookmarkStart w:id="15" w:name="_Hlk131085260"/>
      <w:r>
        <w:rPr>
          <w:rFonts w:ascii="Palatino Linotype" w:hAnsi="Palatino Linotype"/>
          <w:b/>
          <w:bCs/>
          <w:sz w:val="24"/>
          <w:szCs w:val="24"/>
        </w:rPr>
        <w:t>Art. 2</w:t>
      </w:r>
      <w:r w:rsidR="001E0396">
        <w:rPr>
          <w:rFonts w:ascii="Palatino Linotype" w:hAnsi="Palatino Linotype"/>
          <w:b/>
          <w:bCs/>
          <w:sz w:val="24"/>
          <w:szCs w:val="24"/>
        </w:rPr>
        <w:t>0</w:t>
      </w:r>
    </w:p>
    <w:p w14:paraId="1D11F9F4" w14:textId="1B4A03C9" w:rsidR="00203D76" w:rsidRPr="00203D76" w:rsidRDefault="00203D76" w:rsidP="00203D76">
      <w:pPr>
        <w:spacing w:line="360" w:lineRule="auto"/>
        <w:jc w:val="center"/>
        <w:rPr>
          <w:rFonts w:ascii="Palatino Linotype" w:hAnsi="Palatino Linotype"/>
          <w:b/>
          <w:bCs/>
          <w:sz w:val="24"/>
          <w:szCs w:val="24"/>
        </w:rPr>
      </w:pPr>
      <w:r w:rsidRPr="00203D76">
        <w:rPr>
          <w:rFonts w:ascii="Palatino Linotype" w:hAnsi="Palatino Linotype"/>
          <w:b/>
          <w:bCs/>
          <w:sz w:val="24"/>
          <w:szCs w:val="24"/>
        </w:rPr>
        <w:t>ACCESSO MEDIANTE CORSO-CONCORSO</w:t>
      </w:r>
    </w:p>
    <w:bookmarkEnd w:id="15"/>
    <w:p w14:paraId="38C22C31" w14:textId="2467D943" w:rsidR="0064021B" w:rsidRDefault="0064021B" w:rsidP="00CA2F28">
      <w:pPr>
        <w:spacing w:line="360" w:lineRule="auto"/>
        <w:jc w:val="both"/>
        <w:rPr>
          <w:rFonts w:ascii="Palatino Linotype" w:hAnsi="Palatino Linotype"/>
          <w:sz w:val="24"/>
          <w:szCs w:val="24"/>
        </w:rPr>
      </w:pPr>
      <w:r>
        <w:rPr>
          <w:rFonts w:ascii="Palatino Linotype" w:hAnsi="Palatino Linotype"/>
          <w:sz w:val="24"/>
          <w:szCs w:val="24"/>
        </w:rPr>
        <w:t>Il corso-concorso consiste in</w:t>
      </w:r>
      <w:r w:rsidRPr="0064021B">
        <w:rPr>
          <w:rFonts w:ascii="Palatino Linotype" w:hAnsi="Palatino Linotype"/>
          <w:sz w:val="24"/>
          <w:szCs w:val="24"/>
        </w:rPr>
        <w:t xml:space="preserve"> una selezione di candidati per l'ammissione ad un corso con posti predeterminati</w:t>
      </w:r>
      <w:r w:rsidR="00825789">
        <w:rPr>
          <w:rFonts w:ascii="Palatino Linotype" w:hAnsi="Palatino Linotype"/>
          <w:sz w:val="24"/>
          <w:szCs w:val="24"/>
        </w:rPr>
        <w:t>,</w:t>
      </w:r>
      <w:r w:rsidRPr="0064021B">
        <w:rPr>
          <w:rFonts w:ascii="Palatino Linotype" w:hAnsi="Palatino Linotype"/>
          <w:sz w:val="24"/>
          <w:szCs w:val="24"/>
        </w:rPr>
        <w:t xml:space="preserve"> finalizzato alla </w:t>
      </w:r>
      <w:r w:rsidR="00825789">
        <w:rPr>
          <w:rFonts w:ascii="Palatino Linotype" w:hAnsi="Palatino Linotype"/>
          <w:sz w:val="24"/>
          <w:szCs w:val="24"/>
        </w:rPr>
        <w:t>assunzione presso il Comune di Grotte di Castro</w:t>
      </w:r>
      <w:r w:rsidRPr="0064021B">
        <w:rPr>
          <w:rFonts w:ascii="Palatino Linotype" w:hAnsi="Palatino Linotype"/>
          <w:sz w:val="24"/>
          <w:szCs w:val="24"/>
        </w:rPr>
        <w:t>.</w:t>
      </w:r>
    </w:p>
    <w:p w14:paraId="2F338B88" w14:textId="3E480E78" w:rsidR="00825789" w:rsidRDefault="00825789" w:rsidP="00CA2F28">
      <w:pPr>
        <w:spacing w:line="360" w:lineRule="auto"/>
        <w:jc w:val="both"/>
        <w:rPr>
          <w:rFonts w:ascii="Palatino Linotype" w:hAnsi="Palatino Linotype"/>
          <w:sz w:val="24"/>
          <w:szCs w:val="24"/>
        </w:rPr>
      </w:pPr>
      <w:r>
        <w:rPr>
          <w:rFonts w:ascii="Palatino Linotype" w:hAnsi="Palatino Linotype"/>
          <w:sz w:val="24"/>
          <w:szCs w:val="24"/>
        </w:rPr>
        <w:t xml:space="preserve">Il corso-concorso </w:t>
      </w:r>
      <w:r w:rsidR="00781EAD">
        <w:rPr>
          <w:rFonts w:ascii="Palatino Linotype" w:hAnsi="Palatino Linotype"/>
          <w:sz w:val="24"/>
          <w:szCs w:val="24"/>
        </w:rPr>
        <w:t>può essere</w:t>
      </w:r>
      <w:r>
        <w:rPr>
          <w:rFonts w:ascii="Palatino Linotype" w:hAnsi="Palatino Linotype"/>
          <w:sz w:val="24"/>
          <w:szCs w:val="24"/>
        </w:rPr>
        <w:t xml:space="preserve"> preceduto da una prova preselettiva</w:t>
      </w:r>
      <w:r w:rsidR="00781EAD">
        <w:rPr>
          <w:rFonts w:ascii="Palatino Linotype" w:hAnsi="Palatino Linotype"/>
          <w:sz w:val="24"/>
          <w:szCs w:val="24"/>
        </w:rPr>
        <w:t xml:space="preserve"> (eventuale), alla quale fa seguito una prova scritta. In base alle risultanze della prova scritta vengono determinati i candidati ammessi al corso, dopodiché, i candidati che avranno superato il corso accederanno alla prova orale finale. </w:t>
      </w:r>
    </w:p>
    <w:p w14:paraId="54579298" w14:textId="60C8D5EF" w:rsidR="00781EAD" w:rsidRDefault="00781EAD" w:rsidP="00781EAD">
      <w:pPr>
        <w:spacing w:line="360" w:lineRule="auto"/>
        <w:jc w:val="both"/>
        <w:rPr>
          <w:rFonts w:ascii="Palatino Linotype" w:hAnsi="Palatino Linotype"/>
          <w:sz w:val="24"/>
          <w:szCs w:val="24"/>
        </w:rPr>
      </w:pPr>
      <w:r>
        <w:rPr>
          <w:rFonts w:ascii="Palatino Linotype" w:hAnsi="Palatino Linotype"/>
          <w:sz w:val="24"/>
          <w:szCs w:val="24"/>
        </w:rPr>
        <w:t xml:space="preserve">I criteri e le modalità di svolgimento del corso-concorso sono stabiliti, nel dettaglio, dal bando di concorso. </w:t>
      </w:r>
    </w:p>
    <w:p w14:paraId="7D281F30" w14:textId="79B80DF5" w:rsidR="00A50542" w:rsidRDefault="00A50542" w:rsidP="00E221E1">
      <w:pPr>
        <w:spacing w:line="360" w:lineRule="auto"/>
        <w:jc w:val="center"/>
        <w:rPr>
          <w:rFonts w:ascii="Palatino Linotype" w:hAnsi="Palatino Linotype"/>
          <w:b/>
          <w:bCs/>
          <w:sz w:val="24"/>
          <w:szCs w:val="24"/>
        </w:rPr>
      </w:pPr>
      <w:r>
        <w:rPr>
          <w:rFonts w:ascii="Palatino Linotype" w:hAnsi="Palatino Linotype"/>
          <w:b/>
          <w:bCs/>
          <w:sz w:val="24"/>
          <w:szCs w:val="24"/>
        </w:rPr>
        <w:t>Art. 2</w:t>
      </w:r>
      <w:r w:rsidR="001E0396">
        <w:rPr>
          <w:rFonts w:ascii="Palatino Linotype" w:hAnsi="Palatino Linotype"/>
          <w:b/>
          <w:bCs/>
          <w:sz w:val="24"/>
          <w:szCs w:val="24"/>
        </w:rPr>
        <w:t>1</w:t>
      </w:r>
    </w:p>
    <w:p w14:paraId="13C41748" w14:textId="5A62035E" w:rsidR="00E221E1" w:rsidRDefault="00E221E1" w:rsidP="00E221E1">
      <w:pPr>
        <w:spacing w:line="360" w:lineRule="auto"/>
        <w:jc w:val="center"/>
        <w:rPr>
          <w:rFonts w:ascii="Palatino Linotype" w:hAnsi="Palatino Linotype"/>
          <w:b/>
          <w:bCs/>
          <w:sz w:val="24"/>
          <w:szCs w:val="24"/>
        </w:rPr>
      </w:pPr>
      <w:bookmarkStart w:id="16" w:name="_Hlk131085281"/>
      <w:r w:rsidRPr="00E221E1">
        <w:rPr>
          <w:rFonts w:ascii="Palatino Linotype" w:hAnsi="Palatino Linotype"/>
          <w:b/>
          <w:bCs/>
          <w:sz w:val="24"/>
          <w:szCs w:val="24"/>
        </w:rPr>
        <w:t>ACCESSO MEDIANTE SELEZIONI UNICHE</w:t>
      </w:r>
    </w:p>
    <w:bookmarkEnd w:id="16"/>
    <w:p w14:paraId="39D2AD10" w14:textId="45F50731" w:rsidR="00E221E1" w:rsidRDefault="00E221E1" w:rsidP="00E221E1">
      <w:pPr>
        <w:spacing w:line="360" w:lineRule="auto"/>
        <w:jc w:val="both"/>
        <w:rPr>
          <w:rFonts w:ascii="Palatino Linotype" w:hAnsi="Palatino Linotype"/>
          <w:sz w:val="24"/>
          <w:szCs w:val="24"/>
        </w:rPr>
      </w:pPr>
      <w:r>
        <w:rPr>
          <w:rFonts w:ascii="Palatino Linotype" w:hAnsi="Palatino Linotype"/>
          <w:sz w:val="24"/>
          <w:szCs w:val="24"/>
        </w:rPr>
        <w:t xml:space="preserve">L’accesso all’impiego mediante selezioni uniche avviene nel rispetto di quanto stabilito dall’art. 3-bis del Decreto legge </w:t>
      </w:r>
      <w:r w:rsidRPr="00E221E1">
        <w:rPr>
          <w:rFonts w:ascii="Palatino Linotype" w:hAnsi="Palatino Linotype"/>
          <w:sz w:val="24"/>
          <w:szCs w:val="24"/>
        </w:rPr>
        <w:t>9 giugno 2021, n. 80</w:t>
      </w:r>
      <w:r>
        <w:rPr>
          <w:rFonts w:ascii="Palatino Linotype" w:hAnsi="Palatino Linotype"/>
          <w:sz w:val="24"/>
          <w:szCs w:val="24"/>
        </w:rPr>
        <w:t xml:space="preserve">, convertito con Legge </w:t>
      </w:r>
      <w:r w:rsidRPr="00E221E1">
        <w:rPr>
          <w:rFonts w:ascii="Palatino Linotype" w:hAnsi="Palatino Linotype"/>
          <w:sz w:val="24"/>
          <w:szCs w:val="24"/>
        </w:rPr>
        <w:t>6 agosto 2021, n. 113</w:t>
      </w:r>
      <w:r>
        <w:rPr>
          <w:rFonts w:ascii="Palatino Linotype" w:hAnsi="Palatino Linotype"/>
          <w:sz w:val="24"/>
          <w:szCs w:val="24"/>
        </w:rPr>
        <w:t>, il quale prevede che g</w:t>
      </w:r>
      <w:r w:rsidRPr="00E221E1">
        <w:rPr>
          <w:rFonts w:ascii="Palatino Linotype" w:hAnsi="Palatino Linotype"/>
          <w:sz w:val="24"/>
          <w:szCs w:val="24"/>
        </w:rPr>
        <w:t>li enti locali poss</w:t>
      </w:r>
      <w:r>
        <w:rPr>
          <w:rFonts w:ascii="Palatino Linotype" w:hAnsi="Palatino Linotype"/>
          <w:sz w:val="24"/>
          <w:szCs w:val="24"/>
        </w:rPr>
        <w:t>a</w:t>
      </w:r>
      <w:r w:rsidRPr="00E221E1">
        <w:rPr>
          <w:rFonts w:ascii="Palatino Linotype" w:hAnsi="Palatino Linotype"/>
          <w:sz w:val="24"/>
          <w:szCs w:val="24"/>
        </w:rPr>
        <w:t>no organizzare e gestire in forma</w:t>
      </w:r>
      <w:r>
        <w:rPr>
          <w:rFonts w:ascii="Palatino Linotype" w:hAnsi="Palatino Linotype"/>
          <w:sz w:val="24"/>
          <w:szCs w:val="24"/>
        </w:rPr>
        <w:t xml:space="preserve"> </w:t>
      </w:r>
      <w:r w:rsidRPr="00E221E1">
        <w:rPr>
          <w:rFonts w:ascii="Palatino Linotype" w:hAnsi="Palatino Linotype"/>
          <w:sz w:val="24"/>
          <w:szCs w:val="24"/>
        </w:rPr>
        <w:t>aggregata, anche in assenza di un fabbisogno di personale, selezioni</w:t>
      </w:r>
      <w:r>
        <w:rPr>
          <w:rFonts w:ascii="Palatino Linotype" w:hAnsi="Palatino Linotype"/>
          <w:sz w:val="24"/>
          <w:szCs w:val="24"/>
        </w:rPr>
        <w:t xml:space="preserve"> </w:t>
      </w:r>
      <w:r w:rsidRPr="00E221E1">
        <w:rPr>
          <w:rFonts w:ascii="Palatino Linotype" w:hAnsi="Palatino Linotype"/>
          <w:sz w:val="24"/>
          <w:szCs w:val="24"/>
        </w:rPr>
        <w:t>uniche per la formazione di  elenchi di idonei all'assunzione nei</w:t>
      </w:r>
      <w:r>
        <w:rPr>
          <w:rFonts w:ascii="Palatino Linotype" w:hAnsi="Palatino Linotype"/>
          <w:sz w:val="24"/>
          <w:szCs w:val="24"/>
        </w:rPr>
        <w:t xml:space="preserve"> </w:t>
      </w:r>
      <w:r w:rsidRPr="00E221E1">
        <w:rPr>
          <w:rFonts w:ascii="Palatino Linotype" w:hAnsi="Palatino Linotype"/>
          <w:sz w:val="24"/>
          <w:szCs w:val="24"/>
        </w:rPr>
        <w:t>ruoli dell'amministrazione, sia a tempo indeterminato  sia a tempo</w:t>
      </w:r>
      <w:r>
        <w:rPr>
          <w:rFonts w:ascii="Palatino Linotype" w:hAnsi="Palatino Linotype"/>
          <w:sz w:val="24"/>
          <w:szCs w:val="24"/>
        </w:rPr>
        <w:t xml:space="preserve"> </w:t>
      </w:r>
      <w:r w:rsidRPr="00E221E1">
        <w:rPr>
          <w:rFonts w:ascii="Palatino Linotype" w:hAnsi="Palatino Linotype"/>
          <w:sz w:val="24"/>
          <w:szCs w:val="24"/>
        </w:rPr>
        <w:t>determinato, per vari profili professionali e categorie, compresa la</w:t>
      </w:r>
      <w:r>
        <w:rPr>
          <w:rFonts w:ascii="Palatino Linotype" w:hAnsi="Palatino Linotype"/>
          <w:sz w:val="24"/>
          <w:szCs w:val="24"/>
        </w:rPr>
        <w:t xml:space="preserve"> </w:t>
      </w:r>
      <w:r w:rsidRPr="00E221E1">
        <w:rPr>
          <w:rFonts w:ascii="Palatino Linotype" w:hAnsi="Palatino Linotype"/>
          <w:sz w:val="24"/>
          <w:szCs w:val="24"/>
        </w:rPr>
        <w:t>dirigenza.</w:t>
      </w:r>
    </w:p>
    <w:p w14:paraId="16BD8C2F" w14:textId="13AD3B7F" w:rsidR="00FF0C53" w:rsidRDefault="00F97AC9" w:rsidP="00FF0C53">
      <w:pPr>
        <w:spacing w:line="360" w:lineRule="auto"/>
        <w:jc w:val="both"/>
        <w:rPr>
          <w:rFonts w:ascii="Palatino Linotype" w:hAnsi="Palatino Linotype"/>
          <w:sz w:val="24"/>
          <w:szCs w:val="24"/>
        </w:rPr>
      </w:pPr>
      <w:r w:rsidRPr="00F97AC9">
        <w:rPr>
          <w:rFonts w:ascii="Palatino Linotype" w:hAnsi="Palatino Linotype"/>
          <w:sz w:val="24"/>
          <w:szCs w:val="24"/>
        </w:rPr>
        <w:t>I rapporti tra gli enti locali e le modalit</w:t>
      </w:r>
      <w:r>
        <w:rPr>
          <w:rFonts w:ascii="Palatino Linotype" w:hAnsi="Palatino Linotype"/>
          <w:sz w:val="24"/>
          <w:szCs w:val="24"/>
        </w:rPr>
        <w:t xml:space="preserve">à </w:t>
      </w:r>
      <w:r w:rsidRPr="00F97AC9">
        <w:rPr>
          <w:rFonts w:ascii="Palatino Linotype" w:hAnsi="Palatino Linotype"/>
          <w:sz w:val="24"/>
          <w:szCs w:val="24"/>
        </w:rPr>
        <w:t>di gestione delle</w:t>
      </w:r>
      <w:r>
        <w:rPr>
          <w:rFonts w:ascii="Palatino Linotype" w:hAnsi="Palatino Linotype"/>
          <w:sz w:val="24"/>
          <w:szCs w:val="24"/>
        </w:rPr>
        <w:t xml:space="preserve"> </w:t>
      </w:r>
      <w:r w:rsidRPr="00F97AC9">
        <w:rPr>
          <w:rFonts w:ascii="Palatino Linotype" w:hAnsi="Palatino Linotype"/>
          <w:sz w:val="24"/>
          <w:szCs w:val="24"/>
        </w:rPr>
        <w:t>selezioni sono disciplinati in appositi accordi.</w:t>
      </w:r>
      <w:r w:rsidR="00FF0C53">
        <w:rPr>
          <w:rFonts w:ascii="Palatino Linotype" w:hAnsi="Palatino Linotype"/>
          <w:sz w:val="24"/>
          <w:szCs w:val="24"/>
        </w:rPr>
        <w:t xml:space="preserve"> </w:t>
      </w:r>
      <w:r w:rsidR="00FF0C53" w:rsidRPr="00FF0C53">
        <w:rPr>
          <w:rFonts w:ascii="Palatino Linotype" w:hAnsi="Palatino Linotype"/>
          <w:sz w:val="24"/>
          <w:szCs w:val="24"/>
        </w:rPr>
        <w:t>Gli enti locali aderenti attingono agli elenchi di idonei per la copertura  elle  posizioni programmate nei</w:t>
      </w:r>
      <w:r w:rsidR="00FF0C53">
        <w:rPr>
          <w:rFonts w:ascii="Palatino Linotype" w:hAnsi="Palatino Linotype"/>
          <w:sz w:val="24"/>
          <w:szCs w:val="24"/>
        </w:rPr>
        <w:t xml:space="preserve"> </w:t>
      </w:r>
      <w:r w:rsidR="00FF0C53" w:rsidRPr="00FF0C53">
        <w:rPr>
          <w:rFonts w:ascii="Palatino Linotype" w:hAnsi="Palatino Linotype"/>
          <w:sz w:val="24"/>
          <w:szCs w:val="24"/>
        </w:rPr>
        <w:t>rispettivi piani dei fabbisogni di personale, in assenza di  proprie</w:t>
      </w:r>
      <w:r w:rsidR="00FF0C53">
        <w:rPr>
          <w:rFonts w:ascii="Palatino Linotype" w:hAnsi="Palatino Linotype"/>
          <w:sz w:val="24"/>
          <w:szCs w:val="24"/>
        </w:rPr>
        <w:t xml:space="preserve"> </w:t>
      </w:r>
      <w:r w:rsidR="00FF0C53" w:rsidRPr="00FF0C53">
        <w:rPr>
          <w:rFonts w:ascii="Palatino Linotype" w:hAnsi="Palatino Linotype"/>
          <w:sz w:val="24"/>
          <w:szCs w:val="24"/>
        </w:rPr>
        <w:t>graduatorie in corso di validit</w:t>
      </w:r>
      <w:r w:rsidR="00FF0C53">
        <w:rPr>
          <w:rFonts w:ascii="Palatino Linotype" w:hAnsi="Palatino Linotype"/>
          <w:sz w:val="24"/>
          <w:szCs w:val="24"/>
        </w:rPr>
        <w:t xml:space="preserve">à. </w:t>
      </w:r>
    </w:p>
    <w:p w14:paraId="32CB58C1" w14:textId="484C76FE" w:rsidR="00834839" w:rsidRDefault="00B608C8" w:rsidP="00B608C8">
      <w:pPr>
        <w:spacing w:line="360" w:lineRule="auto"/>
        <w:jc w:val="both"/>
        <w:rPr>
          <w:rFonts w:ascii="Palatino Linotype" w:hAnsi="Palatino Linotype"/>
          <w:sz w:val="24"/>
          <w:szCs w:val="24"/>
        </w:rPr>
      </w:pPr>
      <w:r>
        <w:rPr>
          <w:rFonts w:ascii="Palatino Linotype" w:hAnsi="Palatino Linotype"/>
          <w:sz w:val="24"/>
          <w:szCs w:val="24"/>
        </w:rPr>
        <w:t xml:space="preserve">L’assunzione è preceduta da un interpello tra i soggetti inseriti nell’elenco di idonei per verificarne la disponibilità all’assunzione. Nel caso in cui un solo soggetto risponde all’interpello, si procede all’assunzione. In presenza di più soggetti interessati all’assunzione, </w:t>
      </w:r>
      <w:r w:rsidRPr="00B608C8">
        <w:rPr>
          <w:rFonts w:ascii="Palatino Linotype" w:hAnsi="Palatino Linotype"/>
          <w:sz w:val="24"/>
          <w:szCs w:val="24"/>
        </w:rPr>
        <w:t>l'ente procede ad effettuare una prova</w:t>
      </w:r>
      <w:r>
        <w:rPr>
          <w:rFonts w:ascii="Palatino Linotype" w:hAnsi="Palatino Linotype"/>
          <w:sz w:val="24"/>
          <w:szCs w:val="24"/>
        </w:rPr>
        <w:t xml:space="preserve"> </w:t>
      </w:r>
      <w:r w:rsidRPr="00B608C8">
        <w:rPr>
          <w:rFonts w:ascii="Palatino Linotype" w:hAnsi="Palatino Linotype"/>
          <w:sz w:val="24"/>
          <w:szCs w:val="24"/>
        </w:rPr>
        <w:t>selettiva scritta o orale</w:t>
      </w:r>
      <w:r>
        <w:rPr>
          <w:rFonts w:ascii="Palatino Linotype" w:hAnsi="Palatino Linotype"/>
          <w:sz w:val="24"/>
          <w:szCs w:val="24"/>
        </w:rPr>
        <w:t xml:space="preserve">, </w:t>
      </w:r>
      <w:r w:rsidRPr="00B608C8">
        <w:rPr>
          <w:rFonts w:ascii="Palatino Linotype" w:hAnsi="Palatino Linotype"/>
          <w:sz w:val="24"/>
          <w:szCs w:val="24"/>
        </w:rPr>
        <w:t>diretta a formulare una graduatoria di</w:t>
      </w:r>
      <w:r>
        <w:rPr>
          <w:rFonts w:ascii="Palatino Linotype" w:hAnsi="Palatino Linotype"/>
          <w:sz w:val="24"/>
          <w:szCs w:val="24"/>
        </w:rPr>
        <w:t xml:space="preserve"> </w:t>
      </w:r>
      <w:r w:rsidRPr="00B608C8">
        <w:rPr>
          <w:rFonts w:ascii="Palatino Linotype" w:hAnsi="Palatino Linotype"/>
          <w:sz w:val="24"/>
          <w:szCs w:val="24"/>
        </w:rPr>
        <w:t>merito da cui attingere per la copertura del posto disponibile.</w:t>
      </w:r>
      <w:r w:rsidR="000F3580">
        <w:rPr>
          <w:rFonts w:ascii="Palatino Linotype" w:hAnsi="Palatino Linotype"/>
          <w:sz w:val="24"/>
          <w:szCs w:val="24"/>
        </w:rPr>
        <w:t xml:space="preserve"> </w:t>
      </w:r>
      <w:r w:rsidR="00834839">
        <w:rPr>
          <w:rFonts w:ascii="Palatino Linotype" w:hAnsi="Palatino Linotype"/>
          <w:sz w:val="24"/>
          <w:szCs w:val="24"/>
        </w:rPr>
        <w:t>La prova scritta può essere di una delle tipologie previste al precedente articolo rubricato “Prove”.</w:t>
      </w:r>
    </w:p>
    <w:p w14:paraId="77D0212B" w14:textId="4DE3D74C" w:rsidR="00B608C8" w:rsidRDefault="000F3580" w:rsidP="00B608C8">
      <w:pPr>
        <w:spacing w:line="360" w:lineRule="auto"/>
        <w:jc w:val="both"/>
        <w:rPr>
          <w:rFonts w:ascii="Palatino Linotype" w:hAnsi="Palatino Linotype"/>
          <w:sz w:val="24"/>
          <w:szCs w:val="24"/>
        </w:rPr>
      </w:pPr>
      <w:r>
        <w:rPr>
          <w:rFonts w:ascii="Palatino Linotype" w:hAnsi="Palatino Linotype"/>
          <w:sz w:val="24"/>
          <w:szCs w:val="24"/>
        </w:rPr>
        <w:t xml:space="preserve">Per ogni altro aspetto, si fa rinvio al citato art. 3-bis. </w:t>
      </w:r>
    </w:p>
    <w:p w14:paraId="63419056" w14:textId="010AEE38" w:rsidR="00A50542" w:rsidRDefault="00A50542" w:rsidP="00FD16CC">
      <w:pPr>
        <w:spacing w:line="360" w:lineRule="auto"/>
        <w:jc w:val="center"/>
        <w:rPr>
          <w:rFonts w:ascii="Palatino Linotype" w:hAnsi="Palatino Linotype"/>
          <w:b/>
          <w:bCs/>
          <w:sz w:val="24"/>
          <w:szCs w:val="24"/>
        </w:rPr>
      </w:pPr>
      <w:r>
        <w:rPr>
          <w:rFonts w:ascii="Palatino Linotype" w:hAnsi="Palatino Linotype"/>
          <w:b/>
          <w:bCs/>
          <w:sz w:val="24"/>
          <w:szCs w:val="24"/>
        </w:rPr>
        <w:t>Art. 2</w:t>
      </w:r>
      <w:r w:rsidR="001E0396">
        <w:rPr>
          <w:rFonts w:ascii="Palatino Linotype" w:hAnsi="Palatino Linotype"/>
          <w:b/>
          <w:bCs/>
          <w:sz w:val="24"/>
          <w:szCs w:val="24"/>
        </w:rPr>
        <w:t>2</w:t>
      </w:r>
    </w:p>
    <w:p w14:paraId="42CD6DF2" w14:textId="7FE08454" w:rsidR="00FD16CC" w:rsidRPr="00FD16CC" w:rsidRDefault="00FD16CC" w:rsidP="00FD16CC">
      <w:pPr>
        <w:spacing w:line="360" w:lineRule="auto"/>
        <w:jc w:val="center"/>
        <w:rPr>
          <w:rFonts w:ascii="Palatino Linotype" w:hAnsi="Palatino Linotype"/>
          <w:b/>
          <w:bCs/>
          <w:sz w:val="24"/>
          <w:szCs w:val="24"/>
        </w:rPr>
      </w:pPr>
      <w:bookmarkStart w:id="17" w:name="_Hlk131085299"/>
      <w:r w:rsidRPr="00FD16CC">
        <w:rPr>
          <w:rFonts w:ascii="Palatino Linotype" w:hAnsi="Palatino Linotype"/>
          <w:b/>
          <w:bCs/>
          <w:sz w:val="24"/>
          <w:szCs w:val="24"/>
        </w:rPr>
        <w:t>ACCESSO MEDIANTE CONCORSO UNICO</w:t>
      </w:r>
    </w:p>
    <w:bookmarkEnd w:id="17"/>
    <w:p w14:paraId="3E63BC87" w14:textId="6EA1FEE2" w:rsidR="00FD16CC" w:rsidRDefault="00FF6D10" w:rsidP="00B608C8">
      <w:pPr>
        <w:spacing w:line="360" w:lineRule="auto"/>
        <w:jc w:val="both"/>
        <w:rPr>
          <w:rFonts w:ascii="Palatino Linotype" w:hAnsi="Palatino Linotype"/>
          <w:sz w:val="24"/>
          <w:szCs w:val="24"/>
        </w:rPr>
      </w:pPr>
      <w:r>
        <w:rPr>
          <w:rFonts w:ascii="Palatino Linotype" w:hAnsi="Palatino Linotype"/>
          <w:sz w:val="24"/>
          <w:szCs w:val="24"/>
        </w:rPr>
        <w:t xml:space="preserve">Il concorso unico </w:t>
      </w:r>
      <w:r w:rsidRPr="00FF6D10">
        <w:rPr>
          <w:rFonts w:ascii="Palatino Linotype" w:hAnsi="Palatino Linotype"/>
          <w:sz w:val="24"/>
          <w:szCs w:val="24"/>
        </w:rPr>
        <w:t>è una procedura selettiva pubblica che consente di svolgere un’unica selezione a favore di più amministrazioni, con le modalità di un concorso pubblico tradizionale.</w:t>
      </w:r>
      <w:r>
        <w:rPr>
          <w:rFonts w:ascii="Palatino Linotype" w:hAnsi="Palatino Linotype"/>
          <w:sz w:val="24"/>
          <w:szCs w:val="24"/>
        </w:rPr>
        <w:t xml:space="preserve"> Esso si svolge nel rispetto delle disposizioni normative, regolamentari e contrattuali vigenti</w:t>
      </w:r>
      <w:r w:rsidR="00913355">
        <w:rPr>
          <w:rFonts w:ascii="Palatino Linotype" w:hAnsi="Palatino Linotype"/>
          <w:sz w:val="24"/>
          <w:szCs w:val="24"/>
        </w:rPr>
        <w:t xml:space="preserve"> ed è disciplinato da apposita convenzione tra gli enti coinvolti oltre che dal relativo bando di concorso e dalle vigenti disposizioni legislative</w:t>
      </w:r>
      <w:r w:rsidR="000D1693">
        <w:rPr>
          <w:rFonts w:ascii="Palatino Linotype" w:hAnsi="Palatino Linotype"/>
          <w:sz w:val="24"/>
          <w:szCs w:val="24"/>
        </w:rPr>
        <w:t xml:space="preserve"> </w:t>
      </w:r>
      <w:r w:rsidR="00913355">
        <w:rPr>
          <w:rFonts w:ascii="Palatino Linotype" w:hAnsi="Palatino Linotype"/>
          <w:sz w:val="24"/>
          <w:szCs w:val="24"/>
        </w:rPr>
        <w:t>e contrattuali.</w:t>
      </w:r>
    </w:p>
    <w:p w14:paraId="12E51160" w14:textId="3CFB9232" w:rsidR="00F97AC9" w:rsidRDefault="00FF0C53" w:rsidP="00FF0C53">
      <w:pPr>
        <w:spacing w:line="360" w:lineRule="auto"/>
        <w:jc w:val="both"/>
        <w:rPr>
          <w:rFonts w:ascii="Palatino Linotype" w:hAnsi="Palatino Linotype"/>
          <w:sz w:val="24"/>
          <w:szCs w:val="24"/>
        </w:rPr>
      </w:pPr>
      <w:r w:rsidRPr="00FF0C53">
        <w:rPr>
          <w:rFonts w:ascii="Palatino Linotype" w:hAnsi="Palatino Linotype"/>
          <w:sz w:val="24"/>
          <w:szCs w:val="24"/>
        </w:rPr>
        <w:t xml:space="preserve"> </w:t>
      </w:r>
    </w:p>
    <w:p w14:paraId="55650FBD" w14:textId="068DB9DB" w:rsidR="00A50542" w:rsidRDefault="00A50542" w:rsidP="001A56F3">
      <w:pPr>
        <w:spacing w:line="360" w:lineRule="auto"/>
        <w:jc w:val="center"/>
        <w:rPr>
          <w:rFonts w:ascii="Palatino Linotype" w:hAnsi="Palatino Linotype"/>
          <w:b/>
          <w:bCs/>
          <w:sz w:val="24"/>
          <w:szCs w:val="24"/>
        </w:rPr>
      </w:pPr>
      <w:r>
        <w:rPr>
          <w:rFonts w:ascii="Palatino Linotype" w:hAnsi="Palatino Linotype"/>
          <w:b/>
          <w:bCs/>
          <w:sz w:val="24"/>
          <w:szCs w:val="24"/>
        </w:rPr>
        <w:t>Art. 2</w:t>
      </w:r>
      <w:r w:rsidR="001E0396">
        <w:rPr>
          <w:rFonts w:ascii="Palatino Linotype" w:hAnsi="Palatino Linotype"/>
          <w:b/>
          <w:bCs/>
          <w:sz w:val="24"/>
          <w:szCs w:val="24"/>
        </w:rPr>
        <w:t>3</w:t>
      </w:r>
    </w:p>
    <w:p w14:paraId="46232EB3" w14:textId="3CD513CA" w:rsidR="001A56F3" w:rsidRDefault="0047338F" w:rsidP="001A56F3">
      <w:pPr>
        <w:spacing w:line="360" w:lineRule="auto"/>
        <w:jc w:val="center"/>
        <w:rPr>
          <w:rFonts w:ascii="Palatino Linotype" w:hAnsi="Palatino Linotype"/>
          <w:b/>
          <w:bCs/>
          <w:sz w:val="24"/>
          <w:szCs w:val="24"/>
        </w:rPr>
      </w:pPr>
      <w:bookmarkStart w:id="18" w:name="_Hlk131085316"/>
      <w:r>
        <w:rPr>
          <w:rFonts w:ascii="Palatino Linotype" w:hAnsi="Palatino Linotype"/>
          <w:b/>
          <w:bCs/>
          <w:sz w:val="24"/>
          <w:szCs w:val="24"/>
        </w:rPr>
        <w:t xml:space="preserve">ACCESSO MEDIANTE </w:t>
      </w:r>
      <w:r w:rsidR="001A56F3" w:rsidRPr="001A56F3">
        <w:rPr>
          <w:rFonts w:ascii="Palatino Linotype" w:hAnsi="Palatino Linotype"/>
          <w:b/>
          <w:bCs/>
          <w:sz w:val="24"/>
          <w:szCs w:val="24"/>
        </w:rPr>
        <w:t>MOBILITÀ</w:t>
      </w:r>
      <w:r>
        <w:rPr>
          <w:rFonts w:ascii="Palatino Linotype" w:hAnsi="Palatino Linotype"/>
          <w:b/>
          <w:bCs/>
          <w:sz w:val="24"/>
          <w:szCs w:val="24"/>
        </w:rPr>
        <w:t xml:space="preserve"> FRA ENTI</w:t>
      </w:r>
    </w:p>
    <w:bookmarkEnd w:id="18"/>
    <w:p w14:paraId="5D315F3C" w14:textId="3AF298DF" w:rsidR="00F51EDB" w:rsidRDefault="00F51EDB" w:rsidP="004967F1">
      <w:pPr>
        <w:spacing w:line="360" w:lineRule="auto"/>
        <w:jc w:val="both"/>
        <w:rPr>
          <w:rFonts w:ascii="Palatino Linotype" w:hAnsi="Palatino Linotype"/>
          <w:sz w:val="24"/>
          <w:szCs w:val="24"/>
        </w:rPr>
      </w:pPr>
      <w:r>
        <w:rPr>
          <w:rFonts w:ascii="Palatino Linotype" w:hAnsi="Palatino Linotype"/>
          <w:sz w:val="24"/>
          <w:szCs w:val="24"/>
        </w:rPr>
        <w:t xml:space="preserve">L’accesso mediante mobilità fra Enti è disciplinato </w:t>
      </w:r>
      <w:r w:rsidR="00146060">
        <w:rPr>
          <w:rFonts w:ascii="Palatino Linotype" w:hAnsi="Palatino Linotype"/>
          <w:sz w:val="24"/>
          <w:szCs w:val="24"/>
        </w:rPr>
        <w:t>dalle disposizioni contrattuali e legislative vigenti.</w:t>
      </w:r>
    </w:p>
    <w:p w14:paraId="1AE50967" w14:textId="0BECD8F7" w:rsidR="00A50542" w:rsidRDefault="00A50542" w:rsidP="001256F0">
      <w:pPr>
        <w:spacing w:line="360" w:lineRule="auto"/>
        <w:jc w:val="center"/>
        <w:rPr>
          <w:rFonts w:ascii="Palatino Linotype" w:hAnsi="Palatino Linotype"/>
          <w:b/>
          <w:bCs/>
          <w:sz w:val="24"/>
          <w:szCs w:val="24"/>
        </w:rPr>
      </w:pPr>
      <w:bookmarkStart w:id="19" w:name="_Hlk131085332"/>
      <w:r>
        <w:rPr>
          <w:rFonts w:ascii="Palatino Linotype" w:hAnsi="Palatino Linotype"/>
          <w:b/>
          <w:bCs/>
          <w:sz w:val="24"/>
          <w:szCs w:val="24"/>
        </w:rPr>
        <w:t>Art. 2</w:t>
      </w:r>
      <w:r w:rsidR="001E0396">
        <w:rPr>
          <w:rFonts w:ascii="Palatino Linotype" w:hAnsi="Palatino Linotype"/>
          <w:b/>
          <w:bCs/>
          <w:sz w:val="24"/>
          <w:szCs w:val="24"/>
        </w:rPr>
        <w:t>4</w:t>
      </w:r>
    </w:p>
    <w:p w14:paraId="571C2640" w14:textId="4D38E639" w:rsidR="001256F0" w:rsidRPr="001256F0" w:rsidRDefault="001256F0" w:rsidP="001256F0">
      <w:pPr>
        <w:spacing w:line="360" w:lineRule="auto"/>
        <w:jc w:val="center"/>
        <w:rPr>
          <w:rFonts w:ascii="Palatino Linotype" w:hAnsi="Palatino Linotype"/>
          <w:b/>
          <w:bCs/>
          <w:sz w:val="24"/>
          <w:szCs w:val="24"/>
        </w:rPr>
      </w:pPr>
      <w:r w:rsidRPr="001256F0">
        <w:rPr>
          <w:rFonts w:ascii="Palatino Linotype" w:hAnsi="Palatino Linotype"/>
          <w:b/>
          <w:bCs/>
          <w:sz w:val="24"/>
          <w:szCs w:val="24"/>
        </w:rPr>
        <w:t>RECLUTAMENTO DEL PERSONALE COLLOCATO IN DISPONIBILITÀ</w:t>
      </w:r>
    </w:p>
    <w:bookmarkEnd w:id="19"/>
    <w:p w14:paraId="7BB25018" w14:textId="3B0FE7F1" w:rsidR="001256F0" w:rsidRDefault="001256F0" w:rsidP="004967F1">
      <w:pPr>
        <w:spacing w:line="360" w:lineRule="auto"/>
        <w:jc w:val="both"/>
        <w:rPr>
          <w:rFonts w:ascii="Palatino Linotype" w:hAnsi="Palatino Linotype"/>
          <w:sz w:val="24"/>
          <w:szCs w:val="24"/>
        </w:rPr>
      </w:pPr>
      <w:r>
        <w:rPr>
          <w:rFonts w:ascii="Palatino Linotype" w:hAnsi="Palatino Linotype"/>
          <w:sz w:val="24"/>
          <w:szCs w:val="24"/>
        </w:rPr>
        <w:t xml:space="preserve"> Il reclutamento del personale in disponibilità avviene alle condizioni e secondo le modalità di cui alle vigenti disposizioni legislative e contrattuali. </w:t>
      </w:r>
    </w:p>
    <w:p w14:paraId="3F58F4E4" w14:textId="3D1C4D1B" w:rsidR="00A50542" w:rsidRDefault="00A50542" w:rsidP="00E62BD2">
      <w:pPr>
        <w:spacing w:line="360" w:lineRule="auto"/>
        <w:jc w:val="center"/>
        <w:rPr>
          <w:rFonts w:ascii="Palatino Linotype" w:hAnsi="Palatino Linotype"/>
          <w:b/>
          <w:bCs/>
          <w:sz w:val="24"/>
          <w:szCs w:val="24"/>
        </w:rPr>
      </w:pPr>
      <w:r>
        <w:rPr>
          <w:rFonts w:ascii="Palatino Linotype" w:hAnsi="Palatino Linotype"/>
          <w:b/>
          <w:bCs/>
          <w:sz w:val="24"/>
          <w:szCs w:val="24"/>
        </w:rPr>
        <w:t>Art. 2</w:t>
      </w:r>
      <w:r w:rsidR="001E0396">
        <w:rPr>
          <w:rFonts w:ascii="Palatino Linotype" w:hAnsi="Palatino Linotype"/>
          <w:b/>
          <w:bCs/>
          <w:sz w:val="24"/>
          <w:szCs w:val="24"/>
        </w:rPr>
        <w:t>5</w:t>
      </w:r>
    </w:p>
    <w:p w14:paraId="257D1031" w14:textId="06ECA3EA" w:rsidR="00E62BD2" w:rsidRPr="00E62BD2" w:rsidRDefault="00E62BD2" w:rsidP="00E62BD2">
      <w:pPr>
        <w:spacing w:line="360" w:lineRule="auto"/>
        <w:jc w:val="center"/>
        <w:rPr>
          <w:rFonts w:ascii="Palatino Linotype" w:hAnsi="Palatino Linotype"/>
          <w:b/>
          <w:bCs/>
          <w:sz w:val="24"/>
          <w:szCs w:val="24"/>
        </w:rPr>
      </w:pPr>
      <w:r w:rsidRPr="00E62BD2">
        <w:rPr>
          <w:rFonts w:ascii="Palatino Linotype" w:hAnsi="Palatino Linotype"/>
          <w:b/>
          <w:bCs/>
          <w:sz w:val="24"/>
          <w:szCs w:val="24"/>
        </w:rPr>
        <w:t>ACCESSO MEDIANTE AVVIAMENTO DEGLI ISCRITTI NELLE LISTE DI COLLOCAMENTO</w:t>
      </w:r>
    </w:p>
    <w:p w14:paraId="5F2AD677" w14:textId="015D26B7" w:rsidR="002C4DD8" w:rsidRDefault="002C4DD8" w:rsidP="002C4DD8">
      <w:pPr>
        <w:spacing w:line="360" w:lineRule="auto"/>
        <w:jc w:val="both"/>
        <w:rPr>
          <w:rFonts w:ascii="Palatino Linotype" w:hAnsi="Palatino Linotype"/>
          <w:sz w:val="24"/>
          <w:szCs w:val="24"/>
        </w:rPr>
      </w:pPr>
      <w:r>
        <w:rPr>
          <w:rFonts w:ascii="Palatino Linotype" w:hAnsi="Palatino Linotype"/>
          <w:sz w:val="24"/>
          <w:szCs w:val="24"/>
        </w:rPr>
        <w:t xml:space="preserve">L’accesso all’impiego per le qualifiche e i profili per i quali è richiesto il solo requisito della scuola dell’obbligo </w:t>
      </w:r>
      <w:r w:rsidR="000E709A">
        <w:rPr>
          <w:rFonts w:ascii="Palatino Linotype" w:hAnsi="Palatino Linotype"/>
          <w:sz w:val="24"/>
          <w:szCs w:val="24"/>
        </w:rPr>
        <w:t>avviene</w:t>
      </w:r>
      <w:r>
        <w:rPr>
          <w:rFonts w:ascii="Palatino Linotype" w:hAnsi="Palatino Linotype"/>
          <w:sz w:val="24"/>
          <w:szCs w:val="24"/>
        </w:rPr>
        <w:t>, ai sensi delle disposizioni legislative e contrattuali vigenti, mediante avviamento degli iscritti nelle liste di collocamento</w:t>
      </w:r>
      <w:r w:rsidR="00287CB6">
        <w:rPr>
          <w:rFonts w:ascii="Palatino Linotype" w:hAnsi="Palatino Linotype"/>
          <w:sz w:val="24"/>
          <w:szCs w:val="24"/>
        </w:rPr>
        <w:t>, purché sussistano</w:t>
      </w:r>
      <w:r w:rsidR="00287CB6" w:rsidRPr="00287CB6">
        <w:rPr>
          <w:rFonts w:ascii="Palatino Linotype" w:hAnsi="Palatino Linotype"/>
          <w:sz w:val="24"/>
          <w:szCs w:val="24"/>
        </w:rPr>
        <w:t xml:space="preserve"> gli eventuali ulteriori requisiti </w:t>
      </w:r>
      <w:r w:rsidR="00287CB6">
        <w:rPr>
          <w:rFonts w:ascii="Palatino Linotype" w:hAnsi="Palatino Linotype"/>
          <w:sz w:val="24"/>
          <w:szCs w:val="24"/>
        </w:rPr>
        <w:t xml:space="preserve">richiesti </w:t>
      </w:r>
      <w:r w:rsidR="00287CB6" w:rsidRPr="00287CB6">
        <w:rPr>
          <w:rFonts w:ascii="Palatino Linotype" w:hAnsi="Palatino Linotype"/>
          <w:sz w:val="24"/>
          <w:szCs w:val="24"/>
        </w:rPr>
        <w:t>per specifiche professionalità nonché il possesso dei requisiti richiesti per l’accesso al pubblico impiego</w:t>
      </w:r>
      <w:r w:rsidR="00287CB6">
        <w:rPr>
          <w:rFonts w:ascii="Palatino Linotype" w:hAnsi="Palatino Linotype"/>
          <w:sz w:val="24"/>
          <w:szCs w:val="24"/>
        </w:rPr>
        <w:t>.</w:t>
      </w:r>
    </w:p>
    <w:p w14:paraId="3E384DDB" w14:textId="67F82009" w:rsidR="00E61B99" w:rsidRDefault="008C238E" w:rsidP="008C238E">
      <w:pPr>
        <w:spacing w:line="360" w:lineRule="auto"/>
        <w:jc w:val="both"/>
        <w:rPr>
          <w:rFonts w:ascii="Palatino Linotype" w:hAnsi="Palatino Linotype"/>
          <w:sz w:val="24"/>
          <w:szCs w:val="24"/>
        </w:rPr>
      </w:pPr>
      <w:r>
        <w:rPr>
          <w:rFonts w:ascii="Palatino Linotype" w:hAnsi="Palatino Linotype"/>
          <w:sz w:val="24"/>
          <w:szCs w:val="24"/>
        </w:rPr>
        <w:t xml:space="preserve">L’Ente trasmette all’Ufficio territorialmente competente la richiesta di </w:t>
      </w:r>
      <w:r w:rsidRPr="008C238E">
        <w:rPr>
          <w:rFonts w:ascii="Palatino Linotype" w:hAnsi="Palatino Linotype"/>
          <w:sz w:val="24"/>
          <w:szCs w:val="24"/>
        </w:rPr>
        <w:t>avviamento a selezione di un numero di lavoratori pari a quello dei</w:t>
      </w:r>
      <w:r>
        <w:rPr>
          <w:rFonts w:ascii="Palatino Linotype" w:hAnsi="Palatino Linotype"/>
          <w:sz w:val="24"/>
          <w:szCs w:val="24"/>
        </w:rPr>
        <w:t xml:space="preserve"> </w:t>
      </w:r>
      <w:r w:rsidRPr="008C238E">
        <w:rPr>
          <w:rFonts w:ascii="Palatino Linotype" w:hAnsi="Palatino Linotype"/>
          <w:sz w:val="24"/>
          <w:szCs w:val="24"/>
        </w:rPr>
        <w:t>posti da ricoprire</w:t>
      </w:r>
      <w:r>
        <w:rPr>
          <w:rFonts w:ascii="Palatino Linotype" w:hAnsi="Palatino Linotype"/>
          <w:sz w:val="24"/>
          <w:szCs w:val="24"/>
        </w:rPr>
        <w:t xml:space="preserve">. </w:t>
      </w:r>
      <w:r w:rsidR="00E61B99">
        <w:rPr>
          <w:rFonts w:ascii="Palatino Linotype" w:hAnsi="Palatino Linotype"/>
          <w:sz w:val="24"/>
          <w:szCs w:val="24"/>
        </w:rPr>
        <w:t>Nella richiesta, fra l’altro, occorre indicare:</w:t>
      </w:r>
    </w:p>
    <w:p w14:paraId="0BDCCD3A" w14:textId="7A828780" w:rsidR="00E61B99" w:rsidRDefault="00E61B99" w:rsidP="00E61B99">
      <w:pPr>
        <w:spacing w:line="360" w:lineRule="auto"/>
        <w:ind w:left="708"/>
        <w:jc w:val="both"/>
        <w:rPr>
          <w:rFonts w:ascii="Palatino Linotype" w:hAnsi="Palatino Linotype"/>
          <w:sz w:val="24"/>
          <w:szCs w:val="24"/>
        </w:rPr>
      </w:pPr>
      <w:r>
        <w:rPr>
          <w:rFonts w:ascii="Palatino Linotype" w:hAnsi="Palatino Linotype"/>
          <w:sz w:val="24"/>
          <w:szCs w:val="24"/>
        </w:rPr>
        <w:t>- i</w:t>
      </w:r>
      <w:r w:rsidRPr="00E61B99">
        <w:rPr>
          <w:rFonts w:ascii="Palatino Linotype" w:hAnsi="Palatino Linotype"/>
          <w:sz w:val="24"/>
          <w:szCs w:val="24"/>
        </w:rPr>
        <w:t>l titolo di studio/professionale richiesto;</w:t>
      </w:r>
    </w:p>
    <w:p w14:paraId="4911B5B1" w14:textId="3C8615E7" w:rsidR="00E61B99" w:rsidRPr="00E61B99" w:rsidRDefault="00E61B99" w:rsidP="00E61B99">
      <w:pPr>
        <w:spacing w:line="360" w:lineRule="auto"/>
        <w:ind w:left="708"/>
        <w:jc w:val="both"/>
        <w:rPr>
          <w:rFonts w:ascii="Palatino Linotype" w:hAnsi="Palatino Linotype"/>
          <w:sz w:val="24"/>
          <w:szCs w:val="24"/>
        </w:rPr>
      </w:pPr>
      <w:r>
        <w:rPr>
          <w:rFonts w:ascii="Palatino Linotype" w:hAnsi="Palatino Linotype"/>
          <w:sz w:val="24"/>
          <w:szCs w:val="24"/>
        </w:rPr>
        <w:t>- l’</w:t>
      </w:r>
      <w:r w:rsidRPr="00E61B99">
        <w:rPr>
          <w:rFonts w:ascii="Palatino Linotype" w:hAnsi="Palatino Linotype"/>
          <w:sz w:val="24"/>
          <w:szCs w:val="24"/>
        </w:rPr>
        <w:t>eventuale professionalità specifica richiesta in relazione alla posizione di lavoro;</w:t>
      </w:r>
    </w:p>
    <w:p w14:paraId="30B9D53B" w14:textId="0F73D816" w:rsidR="00E61B99" w:rsidRPr="00E61B99" w:rsidRDefault="00E61B99" w:rsidP="00E61B99">
      <w:pPr>
        <w:spacing w:line="360" w:lineRule="auto"/>
        <w:ind w:left="708"/>
        <w:jc w:val="both"/>
        <w:rPr>
          <w:rFonts w:ascii="Palatino Linotype" w:hAnsi="Palatino Linotype"/>
          <w:sz w:val="24"/>
          <w:szCs w:val="24"/>
        </w:rPr>
      </w:pPr>
      <w:r>
        <w:rPr>
          <w:rFonts w:ascii="Palatino Linotype" w:hAnsi="Palatino Linotype"/>
          <w:sz w:val="24"/>
          <w:szCs w:val="24"/>
        </w:rPr>
        <w:t>- il trattamento economico, i</w:t>
      </w:r>
      <w:r w:rsidRPr="00E61B99">
        <w:rPr>
          <w:rFonts w:ascii="Palatino Linotype" w:hAnsi="Palatino Linotype"/>
          <w:sz w:val="24"/>
          <w:szCs w:val="24"/>
        </w:rPr>
        <w:t>l profilo professionale e la categoria di inquadramento del lavoratore;</w:t>
      </w:r>
    </w:p>
    <w:p w14:paraId="073FF1F0" w14:textId="28DC7F2B" w:rsidR="00E61B99" w:rsidRPr="00E61B99" w:rsidRDefault="00E61B99" w:rsidP="00E61B99">
      <w:pPr>
        <w:spacing w:line="360" w:lineRule="auto"/>
        <w:ind w:left="708"/>
        <w:jc w:val="both"/>
        <w:rPr>
          <w:rFonts w:ascii="Palatino Linotype" w:hAnsi="Palatino Linotype"/>
          <w:sz w:val="24"/>
          <w:szCs w:val="24"/>
        </w:rPr>
      </w:pPr>
      <w:r>
        <w:rPr>
          <w:rFonts w:ascii="Palatino Linotype" w:hAnsi="Palatino Linotype"/>
          <w:sz w:val="24"/>
          <w:szCs w:val="24"/>
        </w:rPr>
        <w:t>- i</w:t>
      </w:r>
      <w:r w:rsidRPr="00E61B99">
        <w:rPr>
          <w:rFonts w:ascii="Palatino Linotype" w:hAnsi="Palatino Linotype"/>
          <w:sz w:val="24"/>
          <w:szCs w:val="24"/>
        </w:rPr>
        <w:t>l numero dei posti da ricoprire;</w:t>
      </w:r>
    </w:p>
    <w:p w14:paraId="5892E6B4" w14:textId="036E37A2" w:rsidR="00E61B99" w:rsidRDefault="00E61B99" w:rsidP="00E61B99">
      <w:pPr>
        <w:spacing w:line="360" w:lineRule="auto"/>
        <w:ind w:left="708"/>
        <w:jc w:val="both"/>
        <w:rPr>
          <w:rFonts w:ascii="Palatino Linotype" w:hAnsi="Palatino Linotype"/>
          <w:sz w:val="24"/>
          <w:szCs w:val="24"/>
        </w:rPr>
      </w:pPr>
      <w:r>
        <w:rPr>
          <w:rFonts w:ascii="Palatino Linotype" w:hAnsi="Palatino Linotype"/>
          <w:sz w:val="24"/>
          <w:szCs w:val="24"/>
        </w:rPr>
        <w:t>-</w:t>
      </w:r>
      <w:r w:rsidRPr="00E61B99">
        <w:rPr>
          <w:rFonts w:ascii="Palatino Linotype" w:hAnsi="Palatino Linotype"/>
          <w:sz w:val="24"/>
          <w:szCs w:val="24"/>
        </w:rPr>
        <w:t xml:space="preserve"> </w:t>
      </w:r>
      <w:r>
        <w:rPr>
          <w:rFonts w:ascii="Palatino Linotype" w:hAnsi="Palatino Linotype"/>
          <w:sz w:val="24"/>
          <w:szCs w:val="24"/>
        </w:rPr>
        <w:t>l</w:t>
      </w:r>
      <w:r w:rsidRPr="00E61B99">
        <w:rPr>
          <w:rFonts w:ascii="Palatino Linotype" w:hAnsi="Palatino Linotype"/>
          <w:sz w:val="24"/>
          <w:szCs w:val="24"/>
        </w:rPr>
        <w:t>a sede della prestazione lavorativa.</w:t>
      </w:r>
    </w:p>
    <w:p w14:paraId="6DA2E723" w14:textId="38EF4D66" w:rsidR="008C238E" w:rsidRDefault="008C238E" w:rsidP="008C238E">
      <w:pPr>
        <w:spacing w:line="360" w:lineRule="auto"/>
        <w:jc w:val="both"/>
        <w:rPr>
          <w:rFonts w:ascii="Palatino Linotype" w:hAnsi="Palatino Linotype"/>
          <w:sz w:val="24"/>
          <w:szCs w:val="24"/>
        </w:rPr>
      </w:pPr>
      <w:r>
        <w:rPr>
          <w:rFonts w:ascii="Palatino Linotype" w:hAnsi="Palatino Linotype"/>
          <w:sz w:val="24"/>
          <w:szCs w:val="24"/>
        </w:rPr>
        <w:t xml:space="preserve">Dopo aver ricevuto dall’Ufficio territorialmente competente i nominativi dei lavoratori da avviare alla selezione, l’Ente </w:t>
      </w:r>
      <w:r w:rsidR="00167220">
        <w:rPr>
          <w:rFonts w:ascii="Palatino Linotype" w:hAnsi="Palatino Linotype"/>
          <w:sz w:val="24"/>
          <w:szCs w:val="24"/>
        </w:rPr>
        <w:t xml:space="preserve">provvede a convocare i candidati, seguendo l’ordine numerico così come comunicato dall’Ufficio competente, allo scopo di valutarne l’idoneità allo svolgimento delle mansioni relative al posto da ricoprire. </w:t>
      </w:r>
    </w:p>
    <w:p w14:paraId="4F79227D" w14:textId="4310C5A1" w:rsidR="00E61B99" w:rsidRDefault="00E61B99" w:rsidP="008C238E">
      <w:pPr>
        <w:spacing w:line="360" w:lineRule="auto"/>
        <w:jc w:val="both"/>
        <w:rPr>
          <w:rFonts w:ascii="Palatino Linotype" w:hAnsi="Palatino Linotype"/>
          <w:sz w:val="24"/>
          <w:szCs w:val="24"/>
        </w:rPr>
      </w:pPr>
      <w:r>
        <w:rPr>
          <w:rFonts w:ascii="Palatino Linotype" w:hAnsi="Palatino Linotype"/>
          <w:sz w:val="24"/>
          <w:szCs w:val="24"/>
        </w:rPr>
        <w:t>L’idoneità viene valutata sulla base dello svolgimento di una prova scritta ed una prova orale, nel cui ambito viene altresì svolta una prova di carattere pratico in relazione alle mansioni da svolgere</w:t>
      </w:r>
      <w:r w:rsidR="00D82705">
        <w:rPr>
          <w:rFonts w:ascii="Palatino Linotype" w:hAnsi="Palatino Linotype"/>
          <w:sz w:val="24"/>
          <w:szCs w:val="24"/>
        </w:rPr>
        <w:t>, secondo le modalità previste dal presente Regolamento per i concorsi pubblici.</w:t>
      </w:r>
    </w:p>
    <w:p w14:paraId="1DEF4814" w14:textId="147072C3" w:rsidR="00E61B99" w:rsidRDefault="00E61B99" w:rsidP="008C238E">
      <w:pPr>
        <w:spacing w:line="360" w:lineRule="auto"/>
        <w:jc w:val="both"/>
        <w:rPr>
          <w:rFonts w:ascii="Palatino Linotype" w:hAnsi="Palatino Linotype"/>
          <w:sz w:val="24"/>
          <w:szCs w:val="24"/>
        </w:rPr>
      </w:pPr>
      <w:r>
        <w:rPr>
          <w:rFonts w:ascii="Palatino Linotype" w:hAnsi="Palatino Linotype"/>
          <w:sz w:val="24"/>
          <w:szCs w:val="24"/>
        </w:rPr>
        <w:t>Si precisa che l</w:t>
      </w:r>
      <w:r w:rsidRPr="00E61B99">
        <w:rPr>
          <w:rFonts w:ascii="Palatino Linotype" w:hAnsi="Palatino Linotype"/>
          <w:sz w:val="24"/>
          <w:szCs w:val="24"/>
        </w:rPr>
        <w:t>a selezione non comporta valutazione comparativa</w:t>
      </w:r>
      <w:r>
        <w:rPr>
          <w:rFonts w:ascii="Palatino Linotype" w:hAnsi="Palatino Linotype"/>
          <w:sz w:val="24"/>
          <w:szCs w:val="24"/>
        </w:rPr>
        <w:t>,</w:t>
      </w:r>
      <w:r w:rsidRPr="00E61B99">
        <w:rPr>
          <w:rFonts w:ascii="Palatino Linotype" w:hAnsi="Palatino Linotype"/>
          <w:sz w:val="24"/>
          <w:szCs w:val="24"/>
        </w:rPr>
        <w:t xml:space="preserve"> per cui la Commissione esaminatrice esprime esclusivamente un giudizio di idoneità/non idoneità.</w:t>
      </w:r>
    </w:p>
    <w:p w14:paraId="0E476A92" w14:textId="759C2492" w:rsidR="009D24B0" w:rsidRDefault="009D24B0" w:rsidP="009D24B0">
      <w:pPr>
        <w:spacing w:line="360" w:lineRule="auto"/>
        <w:jc w:val="both"/>
        <w:rPr>
          <w:rFonts w:ascii="Palatino Linotype" w:hAnsi="Palatino Linotype"/>
          <w:sz w:val="24"/>
          <w:szCs w:val="24"/>
        </w:rPr>
      </w:pPr>
      <w:r>
        <w:rPr>
          <w:rFonts w:ascii="Palatino Linotype" w:hAnsi="Palatino Linotype"/>
          <w:sz w:val="24"/>
          <w:szCs w:val="24"/>
        </w:rPr>
        <w:t xml:space="preserve">Nel caso in cui il candidato interpellato non abbia risposto alla convocazione, non abbia ottenuto l’idoneità o non abbia accettato </w:t>
      </w:r>
      <w:r w:rsidRPr="009D24B0">
        <w:rPr>
          <w:rFonts w:ascii="Palatino Linotype" w:hAnsi="Palatino Linotype"/>
          <w:sz w:val="24"/>
          <w:szCs w:val="24"/>
        </w:rPr>
        <w:t>la nomina</w:t>
      </w:r>
      <w:r>
        <w:rPr>
          <w:rFonts w:ascii="Palatino Linotype" w:hAnsi="Palatino Linotype"/>
          <w:sz w:val="24"/>
          <w:szCs w:val="24"/>
        </w:rPr>
        <w:t>,</w:t>
      </w:r>
      <w:r w:rsidRPr="009D24B0">
        <w:rPr>
          <w:rFonts w:ascii="Palatino Linotype" w:hAnsi="Palatino Linotype"/>
          <w:sz w:val="24"/>
          <w:szCs w:val="24"/>
        </w:rPr>
        <w:t xml:space="preserve"> si provvede</w:t>
      </w:r>
      <w:r>
        <w:rPr>
          <w:rFonts w:ascii="Palatino Linotype" w:hAnsi="Palatino Linotype"/>
          <w:sz w:val="24"/>
          <w:szCs w:val="24"/>
        </w:rPr>
        <w:t xml:space="preserve"> </w:t>
      </w:r>
      <w:r w:rsidRPr="009D24B0">
        <w:rPr>
          <w:rFonts w:ascii="Palatino Linotype" w:hAnsi="Palatino Linotype"/>
          <w:sz w:val="24"/>
          <w:szCs w:val="24"/>
        </w:rPr>
        <w:t>con i lavoratori che seguono nell</w:t>
      </w:r>
      <w:r>
        <w:rPr>
          <w:rFonts w:ascii="Palatino Linotype" w:hAnsi="Palatino Linotype"/>
          <w:sz w:val="24"/>
          <w:szCs w:val="24"/>
        </w:rPr>
        <w:t>’</w:t>
      </w:r>
      <w:r w:rsidRPr="009D24B0">
        <w:rPr>
          <w:rFonts w:ascii="Palatino Linotype" w:hAnsi="Palatino Linotype"/>
          <w:sz w:val="24"/>
          <w:szCs w:val="24"/>
        </w:rPr>
        <w:t>ordine di graduatoria fino alla</w:t>
      </w:r>
      <w:r>
        <w:rPr>
          <w:rFonts w:ascii="Palatino Linotype" w:hAnsi="Palatino Linotype"/>
          <w:sz w:val="24"/>
          <w:szCs w:val="24"/>
        </w:rPr>
        <w:t xml:space="preserve"> </w:t>
      </w:r>
      <w:r w:rsidRPr="009D24B0">
        <w:rPr>
          <w:rFonts w:ascii="Palatino Linotype" w:hAnsi="Palatino Linotype"/>
          <w:sz w:val="24"/>
          <w:szCs w:val="24"/>
        </w:rPr>
        <w:t xml:space="preserve">copertura </w:t>
      </w:r>
      <w:r>
        <w:rPr>
          <w:rFonts w:ascii="Palatino Linotype" w:hAnsi="Palatino Linotype"/>
          <w:sz w:val="24"/>
          <w:szCs w:val="24"/>
        </w:rPr>
        <w:t xml:space="preserve">del posto o </w:t>
      </w:r>
      <w:r w:rsidRPr="009D24B0">
        <w:rPr>
          <w:rFonts w:ascii="Palatino Linotype" w:hAnsi="Palatino Linotype"/>
          <w:sz w:val="24"/>
          <w:szCs w:val="24"/>
        </w:rPr>
        <w:t>dei posti.</w:t>
      </w:r>
    </w:p>
    <w:p w14:paraId="0A52A93A" w14:textId="26C50B0F" w:rsidR="002C4DD8" w:rsidRDefault="008D2DF3" w:rsidP="002C4DD8">
      <w:pPr>
        <w:spacing w:line="360" w:lineRule="auto"/>
        <w:jc w:val="both"/>
        <w:rPr>
          <w:rFonts w:ascii="Palatino Linotype" w:hAnsi="Palatino Linotype"/>
          <w:sz w:val="24"/>
          <w:szCs w:val="24"/>
        </w:rPr>
      </w:pPr>
      <w:r>
        <w:rPr>
          <w:rFonts w:ascii="Palatino Linotype" w:hAnsi="Palatino Linotype"/>
          <w:sz w:val="24"/>
          <w:szCs w:val="24"/>
        </w:rPr>
        <w:t xml:space="preserve">Si applicano, </w:t>
      </w:r>
      <w:r w:rsidR="008C238E">
        <w:rPr>
          <w:rFonts w:ascii="Palatino Linotype" w:hAnsi="Palatino Linotype"/>
          <w:sz w:val="24"/>
          <w:szCs w:val="24"/>
        </w:rPr>
        <w:t>per ogni altro aspetto</w:t>
      </w:r>
      <w:r>
        <w:rPr>
          <w:rFonts w:ascii="Palatino Linotype" w:hAnsi="Palatino Linotype"/>
          <w:sz w:val="24"/>
          <w:szCs w:val="24"/>
        </w:rPr>
        <w:t xml:space="preserve">, le disposizioni di cui all’art. 16 della Legge </w:t>
      </w:r>
      <w:r w:rsidRPr="008D2DF3">
        <w:rPr>
          <w:rFonts w:ascii="Palatino Linotype" w:hAnsi="Palatino Linotype"/>
          <w:sz w:val="24"/>
          <w:szCs w:val="24"/>
        </w:rPr>
        <w:t>28 febbraio 1987, n. 56</w:t>
      </w:r>
      <w:r w:rsidR="00AA0C5A">
        <w:rPr>
          <w:rFonts w:ascii="Palatino Linotype" w:hAnsi="Palatino Linotype"/>
          <w:sz w:val="24"/>
          <w:szCs w:val="24"/>
        </w:rPr>
        <w:t xml:space="preserve"> e quelle di cui al D.P.C.M. </w:t>
      </w:r>
      <w:r w:rsidR="00AA0C5A" w:rsidRPr="00AA0C5A">
        <w:rPr>
          <w:rFonts w:ascii="Palatino Linotype" w:hAnsi="Palatino Linotype"/>
          <w:sz w:val="24"/>
          <w:szCs w:val="24"/>
        </w:rPr>
        <w:t>18 settembre 1987, n. 392</w:t>
      </w:r>
      <w:r w:rsidR="00AA0C5A">
        <w:rPr>
          <w:rFonts w:ascii="Palatino Linotype" w:hAnsi="Palatino Linotype"/>
          <w:sz w:val="24"/>
          <w:szCs w:val="24"/>
        </w:rPr>
        <w:t>.</w:t>
      </w:r>
    </w:p>
    <w:p w14:paraId="0944AFDB" w14:textId="422F2C58" w:rsidR="002C4DD8" w:rsidRPr="00007EBD" w:rsidRDefault="00007EBD" w:rsidP="00E62BD2">
      <w:pPr>
        <w:spacing w:line="360" w:lineRule="auto"/>
        <w:jc w:val="center"/>
        <w:rPr>
          <w:rFonts w:ascii="Palatino Linotype" w:hAnsi="Palatino Linotype"/>
          <w:b/>
          <w:bCs/>
          <w:sz w:val="24"/>
          <w:szCs w:val="24"/>
        </w:rPr>
      </w:pPr>
      <w:bookmarkStart w:id="20" w:name="_Hlk131085393"/>
      <w:r w:rsidRPr="00007EBD">
        <w:rPr>
          <w:rFonts w:ascii="Palatino Linotype" w:hAnsi="Palatino Linotype"/>
          <w:b/>
          <w:bCs/>
          <w:sz w:val="24"/>
          <w:szCs w:val="24"/>
        </w:rPr>
        <w:t>Art. 2</w:t>
      </w:r>
      <w:r w:rsidR="001E0396">
        <w:rPr>
          <w:rFonts w:ascii="Palatino Linotype" w:hAnsi="Palatino Linotype"/>
          <w:b/>
          <w:bCs/>
          <w:sz w:val="24"/>
          <w:szCs w:val="24"/>
        </w:rPr>
        <w:t>6</w:t>
      </w:r>
    </w:p>
    <w:p w14:paraId="5BD647F5" w14:textId="47E07711" w:rsidR="00E62BD2" w:rsidRPr="00E62BD2" w:rsidRDefault="00E62BD2" w:rsidP="00E62BD2">
      <w:pPr>
        <w:spacing w:line="360" w:lineRule="auto"/>
        <w:jc w:val="center"/>
        <w:rPr>
          <w:rFonts w:ascii="Palatino Linotype" w:hAnsi="Palatino Linotype"/>
          <w:b/>
          <w:bCs/>
          <w:sz w:val="24"/>
          <w:szCs w:val="24"/>
        </w:rPr>
      </w:pPr>
      <w:r w:rsidRPr="00E62BD2">
        <w:rPr>
          <w:rFonts w:ascii="Palatino Linotype" w:hAnsi="Palatino Linotype"/>
          <w:b/>
          <w:bCs/>
          <w:sz w:val="24"/>
          <w:szCs w:val="24"/>
        </w:rPr>
        <w:t>ASSUNZIONI OBBLIGATORIE DI APPARTENENTI ALLE CATEGORIE PROTETTE</w:t>
      </w:r>
    </w:p>
    <w:bookmarkEnd w:id="20"/>
    <w:p w14:paraId="49BE5AE8" w14:textId="3E222A73" w:rsidR="00C5354F" w:rsidRDefault="00C5354F" w:rsidP="004967F1">
      <w:pPr>
        <w:spacing w:line="360" w:lineRule="auto"/>
        <w:jc w:val="both"/>
        <w:rPr>
          <w:rFonts w:ascii="Palatino Linotype" w:hAnsi="Palatino Linotype"/>
          <w:sz w:val="24"/>
          <w:szCs w:val="24"/>
        </w:rPr>
      </w:pPr>
      <w:r>
        <w:rPr>
          <w:rFonts w:ascii="Palatino Linotype" w:hAnsi="Palatino Linotype"/>
          <w:sz w:val="24"/>
          <w:szCs w:val="24"/>
        </w:rPr>
        <w:t>Le assunzioni obbligatorie di appartenenti alle categorie protette avvengono</w:t>
      </w:r>
      <w:r w:rsidR="00231BC0">
        <w:rPr>
          <w:rFonts w:ascii="Palatino Linotype" w:hAnsi="Palatino Linotype"/>
          <w:sz w:val="24"/>
          <w:szCs w:val="24"/>
        </w:rPr>
        <w:t xml:space="preserve"> per chiamata numerica</w:t>
      </w:r>
      <w:r>
        <w:rPr>
          <w:rFonts w:ascii="Palatino Linotype" w:hAnsi="Palatino Linotype"/>
          <w:sz w:val="24"/>
          <w:szCs w:val="24"/>
        </w:rPr>
        <w:t xml:space="preserve"> </w:t>
      </w:r>
      <w:r w:rsidR="00794FE4" w:rsidRPr="00794FE4">
        <w:rPr>
          <w:rFonts w:ascii="Palatino Linotype" w:hAnsi="Palatino Linotype"/>
          <w:sz w:val="24"/>
          <w:szCs w:val="24"/>
        </w:rPr>
        <w:t>degli iscritti</w:t>
      </w:r>
      <w:r w:rsidR="00794FE4">
        <w:rPr>
          <w:rFonts w:ascii="Palatino Linotype" w:hAnsi="Palatino Linotype"/>
          <w:sz w:val="24"/>
          <w:szCs w:val="24"/>
        </w:rPr>
        <w:t xml:space="preserve"> </w:t>
      </w:r>
      <w:r w:rsidR="00794FE4" w:rsidRPr="00794FE4">
        <w:rPr>
          <w:rFonts w:ascii="Palatino Linotype" w:hAnsi="Palatino Linotype"/>
          <w:sz w:val="24"/>
          <w:szCs w:val="24"/>
        </w:rPr>
        <w:t>nelle liste di collocamento</w:t>
      </w:r>
      <w:r w:rsidR="00794FE4">
        <w:rPr>
          <w:rFonts w:ascii="Palatino Linotype" w:hAnsi="Palatino Linotype"/>
          <w:sz w:val="24"/>
          <w:szCs w:val="24"/>
        </w:rPr>
        <w:t xml:space="preserve"> e</w:t>
      </w:r>
      <w:r w:rsidR="00794FE4" w:rsidRPr="00794FE4">
        <w:rPr>
          <w:rFonts w:ascii="Palatino Linotype" w:hAnsi="Palatino Linotype"/>
          <w:sz w:val="24"/>
          <w:szCs w:val="24"/>
        </w:rPr>
        <w:t xml:space="preserve"> previa</w:t>
      </w:r>
      <w:r w:rsidR="00794FE4">
        <w:rPr>
          <w:rFonts w:ascii="Palatino Linotype" w:hAnsi="Palatino Linotype"/>
          <w:sz w:val="24"/>
          <w:szCs w:val="24"/>
        </w:rPr>
        <w:t xml:space="preserve"> </w:t>
      </w:r>
      <w:r w:rsidR="00794FE4" w:rsidRPr="00794FE4">
        <w:rPr>
          <w:rFonts w:ascii="Palatino Linotype" w:hAnsi="Palatino Linotype"/>
          <w:sz w:val="24"/>
          <w:szCs w:val="24"/>
        </w:rPr>
        <w:t>verifica della compatibilit</w:t>
      </w:r>
      <w:r w:rsidR="00794FE4">
        <w:rPr>
          <w:rFonts w:ascii="Palatino Linotype" w:hAnsi="Palatino Linotype"/>
          <w:sz w:val="24"/>
          <w:szCs w:val="24"/>
        </w:rPr>
        <w:t>à</w:t>
      </w:r>
      <w:r w:rsidR="00794FE4" w:rsidRPr="00794FE4">
        <w:rPr>
          <w:rFonts w:ascii="Palatino Linotype" w:hAnsi="Palatino Linotype"/>
          <w:sz w:val="24"/>
          <w:szCs w:val="24"/>
        </w:rPr>
        <w:t xml:space="preserve"> della invalidit</w:t>
      </w:r>
      <w:r w:rsidR="00794FE4">
        <w:rPr>
          <w:rFonts w:ascii="Palatino Linotype" w:hAnsi="Palatino Linotype"/>
          <w:sz w:val="24"/>
          <w:szCs w:val="24"/>
        </w:rPr>
        <w:t xml:space="preserve">à </w:t>
      </w:r>
      <w:r w:rsidR="00794FE4" w:rsidRPr="00794FE4">
        <w:rPr>
          <w:rFonts w:ascii="Palatino Linotype" w:hAnsi="Palatino Linotype"/>
          <w:sz w:val="24"/>
          <w:szCs w:val="24"/>
        </w:rPr>
        <w:t>con le mansioni da</w:t>
      </w:r>
      <w:r w:rsidR="00794FE4">
        <w:rPr>
          <w:rFonts w:ascii="Palatino Linotype" w:hAnsi="Palatino Linotype"/>
          <w:sz w:val="24"/>
          <w:szCs w:val="24"/>
        </w:rPr>
        <w:t xml:space="preserve"> </w:t>
      </w:r>
      <w:r w:rsidR="00794FE4" w:rsidRPr="00794FE4">
        <w:rPr>
          <w:rFonts w:ascii="Palatino Linotype" w:hAnsi="Palatino Linotype"/>
          <w:sz w:val="24"/>
          <w:szCs w:val="24"/>
        </w:rPr>
        <w:t>svolgere</w:t>
      </w:r>
      <w:r w:rsidR="00794FE4">
        <w:rPr>
          <w:rFonts w:ascii="Palatino Linotype" w:hAnsi="Palatino Linotype"/>
          <w:sz w:val="24"/>
          <w:szCs w:val="24"/>
        </w:rPr>
        <w:t xml:space="preserve">, </w:t>
      </w:r>
      <w:r>
        <w:rPr>
          <w:rFonts w:ascii="Palatino Linotype" w:hAnsi="Palatino Linotype"/>
          <w:sz w:val="24"/>
          <w:szCs w:val="24"/>
        </w:rPr>
        <w:t>nel rispetto di quanto stabilito dalla Legge</w:t>
      </w:r>
      <w:r w:rsidR="001415F6">
        <w:rPr>
          <w:rFonts w:ascii="Palatino Linotype" w:hAnsi="Palatino Linotype"/>
          <w:sz w:val="24"/>
          <w:szCs w:val="24"/>
        </w:rPr>
        <w:t xml:space="preserve"> </w:t>
      </w:r>
      <w:r w:rsidR="001415F6" w:rsidRPr="001415F6">
        <w:rPr>
          <w:rFonts w:ascii="Palatino Linotype" w:hAnsi="Palatino Linotype"/>
          <w:sz w:val="24"/>
          <w:szCs w:val="24"/>
        </w:rPr>
        <w:t>12 marzo 1999, n. 68</w:t>
      </w:r>
      <w:r w:rsidR="001415F6">
        <w:rPr>
          <w:rFonts w:ascii="Palatino Linotype" w:hAnsi="Palatino Linotype"/>
          <w:sz w:val="24"/>
          <w:szCs w:val="24"/>
        </w:rPr>
        <w:t>,</w:t>
      </w:r>
      <w:r>
        <w:rPr>
          <w:rFonts w:ascii="Palatino Linotype" w:hAnsi="Palatino Linotype"/>
          <w:sz w:val="24"/>
          <w:szCs w:val="24"/>
        </w:rPr>
        <w:t xml:space="preserve"> nonché delle altre disposizioni legislative e contrattuali vigenti in materia. </w:t>
      </w:r>
    </w:p>
    <w:p w14:paraId="144AA3E3" w14:textId="09A178BB" w:rsidR="00231BC0" w:rsidRDefault="00231BC0" w:rsidP="00D82705">
      <w:pPr>
        <w:spacing w:line="360" w:lineRule="auto"/>
        <w:jc w:val="both"/>
        <w:rPr>
          <w:rFonts w:ascii="Palatino Linotype" w:hAnsi="Palatino Linotype"/>
          <w:sz w:val="24"/>
          <w:szCs w:val="24"/>
        </w:rPr>
      </w:pPr>
      <w:r>
        <w:rPr>
          <w:rFonts w:ascii="Palatino Linotype" w:hAnsi="Palatino Linotype"/>
          <w:sz w:val="24"/>
          <w:szCs w:val="24"/>
        </w:rPr>
        <w:t xml:space="preserve">L’Ente trasmette agli Uffici competenti </w:t>
      </w:r>
      <w:r w:rsidR="00D82705">
        <w:rPr>
          <w:rFonts w:ascii="Palatino Linotype" w:hAnsi="Palatino Linotype"/>
          <w:sz w:val="24"/>
          <w:szCs w:val="24"/>
        </w:rPr>
        <w:t xml:space="preserve">la relativa richiesta e, dopo aver ricevuto dall’Ufficio territorialmente competente i nominativi dei lavoratori da avviare alla selezione, provvede a convocare i candidati, seguendo l’ordine numerico così come comunicato dall’Ufficio competente, allo scopo di valutarne l’idoneità allo svolgimento delle mansioni relative al posto da ricoprire. L’idoneità viene valutata sulla base dello svolgimento di una prova scritta ed una prova orale, secondo le modalità previste dal presente Regolamento per i concorsi pubblici. </w:t>
      </w:r>
    </w:p>
    <w:p w14:paraId="6B7C76CD" w14:textId="77777777" w:rsidR="00D82705" w:rsidRDefault="00D82705" w:rsidP="00D82705">
      <w:pPr>
        <w:spacing w:line="360" w:lineRule="auto"/>
        <w:jc w:val="both"/>
        <w:rPr>
          <w:rFonts w:ascii="Palatino Linotype" w:hAnsi="Palatino Linotype"/>
          <w:sz w:val="24"/>
          <w:szCs w:val="24"/>
        </w:rPr>
      </w:pPr>
      <w:r>
        <w:rPr>
          <w:rFonts w:ascii="Palatino Linotype" w:hAnsi="Palatino Linotype"/>
          <w:sz w:val="24"/>
          <w:szCs w:val="24"/>
        </w:rPr>
        <w:t>Si precisa che l</w:t>
      </w:r>
      <w:r w:rsidRPr="00E61B99">
        <w:rPr>
          <w:rFonts w:ascii="Palatino Linotype" w:hAnsi="Palatino Linotype"/>
          <w:sz w:val="24"/>
          <w:szCs w:val="24"/>
        </w:rPr>
        <w:t>a selezione non comporta valutazione comparativa</w:t>
      </w:r>
      <w:r>
        <w:rPr>
          <w:rFonts w:ascii="Palatino Linotype" w:hAnsi="Palatino Linotype"/>
          <w:sz w:val="24"/>
          <w:szCs w:val="24"/>
        </w:rPr>
        <w:t>,</w:t>
      </w:r>
      <w:r w:rsidRPr="00E61B99">
        <w:rPr>
          <w:rFonts w:ascii="Palatino Linotype" w:hAnsi="Palatino Linotype"/>
          <w:sz w:val="24"/>
          <w:szCs w:val="24"/>
        </w:rPr>
        <w:t xml:space="preserve"> per cui la Commissione esaminatrice esprime esclusivamente un giudizio di idoneità/non idoneità.</w:t>
      </w:r>
    </w:p>
    <w:p w14:paraId="20E68691" w14:textId="77777777" w:rsidR="00D82705" w:rsidRDefault="00D82705" w:rsidP="00D82705">
      <w:pPr>
        <w:spacing w:line="360" w:lineRule="auto"/>
        <w:jc w:val="both"/>
        <w:rPr>
          <w:rFonts w:ascii="Palatino Linotype" w:hAnsi="Palatino Linotype"/>
          <w:sz w:val="24"/>
          <w:szCs w:val="24"/>
        </w:rPr>
      </w:pPr>
      <w:r>
        <w:rPr>
          <w:rFonts w:ascii="Palatino Linotype" w:hAnsi="Palatino Linotype"/>
          <w:sz w:val="24"/>
          <w:szCs w:val="24"/>
        </w:rPr>
        <w:t xml:space="preserve">Nel caso in cui il candidato interpellato non abbia risposto alla convocazione, non abbia ottenuto l’idoneità o non abbia accettato </w:t>
      </w:r>
      <w:r w:rsidRPr="009D24B0">
        <w:rPr>
          <w:rFonts w:ascii="Palatino Linotype" w:hAnsi="Palatino Linotype"/>
          <w:sz w:val="24"/>
          <w:szCs w:val="24"/>
        </w:rPr>
        <w:t>la nomina</w:t>
      </w:r>
      <w:r>
        <w:rPr>
          <w:rFonts w:ascii="Palatino Linotype" w:hAnsi="Palatino Linotype"/>
          <w:sz w:val="24"/>
          <w:szCs w:val="24"/>
        </w:rPr>
        <w:t>,</w:t>
      </w:r>
      <w:r w:rsidRPr="009D24B0">
        <w:rPr>
          <w:rFonts w:ascii="Palatino Linotype" w:hAnsi="Palatino Linotype"/>
          <w:sz w:val="24"/>
          <w:szCs w:val="24"/>
        </w:rPr>
        <w:t xml:space="preserve"> si provvede</w:t>
      </w:r>
      <w:r>
        <w:rPr>
          <w:rFonts w:ascii="Palatino Linotype" w:hAnsi="Palatino Linotype"/>
          <w:sz w:val="24"/>
          <w:szCs w:val="24"/>
        </w:rPr>
        <w:t xml:space="preserve"> </w:t>
      </w:r>
      <w:r w:rsidRPr="009D24B0">
        <w:rPr>
          <w:rFonts w:ascii="Palatino Linotype" w:hAnsi="Palatino Linotype"/>
          <w:sz w:val="24"/>
          <w:szCs w:val="24"/>
        </w:rPr>
        <w:t>con i lavoratori che seguono nell</w:t>
      </w:r>
      <w:r>
        <w:rPr>
          <w:rFonts w:ascii="Palatino Linotype" w:hAnsi="Palatino Linotype"/>
          <w:sz w:val="24"/>
          <w:szCs w:val="24"/>
        </w:rPr>
        <w:t>’</w:t>
      </w:r>
      <w:r w:rsidRPr="009D24B0">
        <w:rPr>
          <w:rFonts w:ascii="Palatino Linotype" w:hAnsi="Palatino Linotype"/>
          <w:sz w:val="24"/>
          <w:szCs w:val="24"/>
        </w:rPr>
        <w:t>ordine di graduatoria fino alla</w:t>
      </w:r>
      <w:r>
        <w:rPr>
          <w:rFonts w:ascii="Palatino Linotype" w:hAnsi="Palatino Linotype"/>
          <w:sz w:val="24"/>
          <w:szCs w:val="24"/>
        </w:rPr>
        <w:t xml:space="preserve"> </w:t>
      </w:r>
      <w:r w:rsidRPr="009D24B0">
        <w:rPr>
          <w:rFonts w:ascii="Palatino Linotype" w:hAnsi="Palatino Linotype"/>
          <w:sz w:val="24"/>
          <w:szCs w:val="24"/>
        </w:rPr>
        <w:t xml:space="preserve">copertura </w:t>
      </w:r>
      <w:r>
        <w:rPr>
          <w:rFonts w:ascii="Palatino Linotype" w:hAnsi="Palatino Linotype"/>
          <w:sz w:val="24"/>
          <w:szCs w:val="24"/>
        </w:rPr>
        <w:t xml:space="preserve">del posto o </w:t>
      </w:r>
      <w:r w:rsidRPr="009D24B0">
        <w:rPr>
          <w:rFonts w:ascii="Palatino Linotype" w:hAnsi="Palatino Linotype"/>
          <w:sz w:val="24"/>
          <w:szCs w:val="24"/>
        </w:rPr>
        <w:t>dei posti.</w:t>
      </w:r>
    </w:p>
    <w:p w14:paraId="5C747142" w14:textId="6FFC3FB4" w:rsidR="00E62BD2" w:rsidRDefault="001415F6" w:rsidP="00DD04E5">
      <w:pPr>
        <w:spacing w:line="360" w:lineRule="auto"/>
        <w:jc w:val="both"/>
        <w:rPr>
          <w:rFonts w:ascii="Palatino Linotype" w:hAnsi="Palatino Linotype"/>
          <w:sz w:val="24"/>
          <w:szCs w:val="24"/>
        </w:rPr>
      </w:pPr>
      <w:r>
        <w:rPr>
          <w:rFonts w:ascii="Palatino Linotype" w:hAnsi="Palatino Linotype"/>
          <w:sz w:val="24"/>
          <w:szCs w:val="24"/>
        </w:rPr>
        <w:t xml:space="preserve">Al fine di favorire l’inserimento lavorativo dei disabili, l’Ente può stipulare, con gli Uffici competenti, convenzioni ai sensi dell’art. 11 della Legge n. 68/1999. </w:t>
      </w:r>
      <w:r w:rsidR="00DD04E5">
        <w:rPr>
          <w:rFonts w:ascii="Palatino Linotype" w:hAnsi="Palatino Linotype"/>
          <w:sz w:val="24"/>
          <w:szCs w:val="24"/>
        </w:rPr>
        <w:t xml:space="preserve">Tali convenzioni hanno ad oggetto la </w:t>
      </w:r>
      <w:r w:rsidR="00DD04E5" w:rsidRPr="00DD04E5">
        <w:rPr>
          <w:rFonts w:ascii="Palatino Linotype" w:hAnsi="Palatino Linotype"/>
          <w:sz w:val="24"/>
          <w:szCs w:val="24"/>
        </w:rPr>
        <w:t>determinazione di un</w:t>
      </w:r>
      <w:r w:rsidR="00DD04E5">
        <w:rPr>
          <w:rFonts w:ascii="Palatino Linotype" w:hAnsi="Palatino Linotype"/>
          <w:sz w:val="24"/>
          <w:szCs w:val="24"/>
        </w:rPr>
        <w:t xml:space="preserve"> </w:t>
      </w:r>
      <w:r w:rsidR="00DD04E5" w:rsidRPr="00DD04E5">
        <w:rPr>
          <w:rFonts w:ascii="Palatino Linotype" w:hAnsi="Palatino Linotype"/>
          <w:sz w:val="24"/>
          <w:szCs w:val="24"/>
        </w:rPr>
        <w:t>programma mirante al conseguimento degli obiettivi occupazionali di</w:t>
      </w:r>
      <w:r w:rsidR="00DD04E5">
        <w:rPr>
          <w:rFonts w:ascii="Palatino Linotype" w:hAnsi="Palatino Linotype"/>
          <w:sz w:val="24"/>
          <w:szCs w:val="24"/>
        </w:rPr>
        <w:t xml:space="preserve"> </w:t>
      </w:r>
      <w:r w:rsidR="00DD04E5" w:rsidRPr="00DD04E5">
        <w:rPr>
          <w:rFonts w:ascii="Palatino Linotype" w:hAnsi="Palatino Linotype"/>
          <w:sz w:val="24"/>
          <w:szCs w:val="24"/>
        </w:rPr>
        <w:t>cui alla</w:t>
      </w:r>
      <w:r w:rsidR="00DD04E5">
        <w:rPr>
          <w:rFonts w:ascii="Palatino Linotype" w:hAnsi="Palatino Linotype"/>
          <w:sz w:val="24"/>
          <w:szCs w:val="24"/>
        </w:rPr>
        <w:t xml:space="preserve"> medesima Legge. </w:t>
      </w:r>
    </w:p>
    <w:p w14:paraId="0F676A08" w14:textId="46F45C0B" w:rsidR="00007EBD" w:rsidRDefault="00007EBD" w:rsidP="004B1077">
      <w:pPr>
        <w:spacing w:line="360" w:lineRule="auto"/>
        <w:jc w:val="center"/>
        <w:rPr>
          <w:rFonts w:ascii="Palatino Linotype" w:hAnsi="Palatino Linotype"/>
          <w:b/>
          <w:bCs/>
          <w:sz w:val="24"/>
          <w:szCs w:val="24"/>
        </w:rPr>
      </w:pPr>
      <w:bookmarkStart w:id="21" w:name="_Hlk131085415"/>
      <w:r>
        <w:rPr>
          <w:rFonts w:ascii="Palatino Linotype" w:hAnsi="Palatino Linotype"/>
          <w:b/>
          <w:bCs/>
          <w:sz w:val="24"/>
          <w:szCs w:val="24"/>
        </w:rPr>
        <w:t xml:space="preserve">Art. </w:t>
      </w:r>
      <w:r w:rsidR="001E0396">
        <w:rPr>
          <w:rFonts w:ascii="Palatino Linotype" w:hAnsi="Palatino Linotype"/>
          <w:b/>
          <w:bCs/>
          <w:sz w:val="24"/>
          <w:szCs w:val="24"/>
        </w:rPr>
        <w:t>27</w:t>
      </w:r>
    </w:p>
    <w:p w14:paraId="48799A16" w14:textId="1C5F4F06" w:rsidR="00E62BD2" w:rsidRPr="004B1077" w:rsidRDefault="004B1077" w:rsidP="004B1077">
      <w:pPr>
        <w:spacing w:line="360" w:lineRule="auto"/>
        <w:jc w:val="center"/>
        <w:rPr>
          <w:rFonts w:ascii="Palatino Linotype" w:hAnsi="Palatino Linotype"/>
          <w:b/>
          <w:bCs/>
          <w:sz w:val="24"/>
          <w:szCs w:val="24"/>
        </w:rPr>
      </w:pPr>
      <w:r w:rsidRPr="004B1077">
        <w:rPr>
          <w:rFonts w:ascii="Palatino Linotype" w:hAnsi="Palatino Linotype"/>
          <w:b/>
          <w:bCs/>
          <w:sz w:val="24"/>
          <w:szCs w:val="24"/>
        </w:rPr>
        <w:t>RICOSTITUZIONE DEL RAPPORTO DI LAVORO</w:t>
      </w:r>
    </w:p>
    <w:bookmarkEnd w:id="21"/>
    <w:p w14:paraId="647D6941" w14:textId="6A0FE2D6" w:rsidR="004B1077" w:rsidRDefault="00152721" w:rsidP="00152721">
      <w:pPr>
        <w:spacing w:line="360" w:lineRule="auto"/>
        <w:jc w:val="both"/>
        <w:rPr>
          <w:rFonts w:ascii="Palatino Linotype" w:hAnsi="Palatino Linotype"/>
          <w:sz w:val="24"/>
          <w:szCs w:val="24"/>
        </w:rPr>
      </w:pPr>
      <w:r w:rsidRPr="00152721">
        <w:rPr>
          <w:rFonts w:ascii="Palatino Linotype" w:hAnsi="Palatino Linotype"/>
          <w:sz w:val="24"/>
          <w:szCs w:val="24"/>
        </w:rPr>
        <w:t>Il dipendente il cui rapporto di lavoro si sia interrotto per effetto di dimissioni può</w:t>
      </w:r>
      <w:r>
        <w:rPr>
          <w:rFonts w:ascii="Palatino Linotype" w:hAnsi="Palatino Linotype"/>
          <w:sz w:val="24"/>
          <w:szCs w:val="24"/>
        </w:rPr>
        <w:t xml:space="preserve"> </w:t>
      </w:r>
      <w:r w:rsidRPr="00152721">
        <w:rPr>
          <w:rFonts w:ascii="Palatino Linotype" w:hAnsi="Palatino Linotype"/>
          <w:sz w:val="24"/>
          <w:szCs w:val="24"/>
        </w:rPr>
        <w:t>richiedere, entro 5 anni dalla data delle dimissioni stesse, la ricostituzione del rapporto</w:t>
      </w:r>
      <w:r>
        <w:rPr>
          <w:rFonts w:ascii="Palatino Linotype" w:hAnsi="Palatino Linotype"/>
          <w:sz w:val="24"/>
          <w:szCs w:val="24"/>
        </w:rPr>
        <w:t xml:space="preserve"> </w:t>
      </w:r>
      <w:r w:rsidRPr="00152721">
        <w:rPr>
          <w:rFonts w:ascii="Palatino Linotype" w:hAnsi="Palatino Linotype"/>
          <w:sz w:val="24"/>
          <w:szCs w:val="24"/>
        </w:rPr>
        <w:t>di lavoro</w:t>
      </w:r>
      <w:r w:rsidR="00F31B34">
        <w:rPr>
          <w:rFonts w:ascii="Palatino Linotype" w:hAnsi="Palatino Linotype"/>
          <w:sz w:val="24"/>
          <w:szCs w:val="24"/>
        </w:rPr>
        <w:t>, nel rispetto delle vigenti disposizioni legislative e contrattuali.</w:t>
      </w:r>
      <w:r w:rsidRPr="00152721">
        <w:rPr>
          <w:rFonts w:ascii="Palatino Linotype" w:hAnsi="Palatino Linotype"/>
          <w:sz w:val="24"/>
          <w:szCs w:val="24"/>
        </w:rPr>
        <w:t xml:space="preserve"> In caso di accoglimento della richiesta, il dipendente è ricollocato nella</w:t>
      </w:r>
      <w:r>
        <w:rPr>
          <w:rFonts w:ascii="Palatino Linotype" w:hAnsi="Palatino Linotype"/>
          <w:sz w:val="24"/>
          <w:szCs w:val="24"/>
        </w:rPr>
        <w:t xml:space="preserve"> </w:t>
      </w:r>
      <w:r w:rsidRPr="00152721">
        <w:rPr>
          <w:rFonts w:ascii="Palatino Linotype" w:hAnsi="Palatino Linotype"/>
          <w:sz w:val="24"/>
          <w:szCs w:val="24"/>
        </w:rPr>
        <w:t>medesima posizione rivestita, secondo il sistema di classificazione applicato nell’ente,</w:t>
      </w:r>
      <w:r>
        <w:rPr>
          <w:rFonts w:ascii="Palatino Linotype" w:hAnsi="Palatino Linotype"/>
          <w:sz w:val="24"/>
          <w:szCs w:val="24"/>
        </w:rPr>
        <w:t xml:space="preserve"> </w:t>
      </w:r>
      <w:r w:rsidRPr="00152721">
        <w:rPr>
          <w:rFonts w:ascii="Palatino Linotype" w:hAnsi="Palatino Linotype"/>
          <w:sz w:val="24"/>
          <w:szCs w:val="24"/>
        </w:rPr>
        <w:t>al momento delle dimissioni.</w:t>
      </w:r>
    </w:p>
    <w:p w14:paraId="0435B165" w14:textId="56AB924D" w:rsidR="00152721" w:rsidRPr="00152721" w:rsidRDefault="00152721" w:rsidP="00152721">
      <w:pPr>
        <w:spacing w:line="360" w:lineRule="auto"/>
        <w:jc w:val="both"/>
        <w:rPr>
          <w:rFonts w:ascii="Palatino Linotype" w:hAnsi="Palatino Linotype"/>
          <w:sz w:val="24"/>
          <w:szCs w:val="24"/>
        </w:rPr>
      </w:pPr>
      <w:r w:rsidRPr="00152721">
        <w:rPr>
          <w:rFonts w:ascii="Palatino Linotype" w:hAnsi="Palatino Linotype"/>
          <w:sz w:val="24"/>
          <w:szCs w:val="24"/>
        </w:rPr>
        <w:t>La stessa facoltà è data al dipendente, senza i limiti temporali di</w:t>
      </w:r>
      <w:r>
        <w:rPr>
          <w:rFonts w:ascii="Palatino Linotype" w:hAnsi="Palatino Linotype"/>
          <w:sz w:val="24"/>
          <w:szCs w:val="24"/>
        </w:rPr>
        <w:t xml:space="preserve"> </w:t>
      </w:r>
      <w:r w:rsidRPr="00152721">
        <w:rPr>
          <w:rFonts w:ascii="Palatino Linotype" w:hAnsi="Palatino Linotype"/>
          <w:sz w:val="24"/>
          <w:szCs w:val="24"/>
        </w:rPr>
        <w:t xml:space="preserve">cui </w:t>
      </w:r>
      <w:r>
        <w:rPr>
          <w:rFonts w:ascii="Palatino Linotype" w:hAnsi="Palatino Linotype"/>
          <w:sz w:val="24"/>
          <w:szCs w:val="24"/>
        </w:rPr>
        <w:t>sopra</w:t>
      </w:r>
      <w:r w:rsidRPr="00152721">
        <w:rPr>
          <w:rFonts w:ascii="Palatino Linotype" w:hAnsi="Palatino Linotype"/>
          <w:sz w:val="24"/>
          <w:szCs w:val="24"/>
        </w:rPr>
        <w:t>, nei casi previsti dalle disposizioni di legge relative</w:t>
      </w:r>
      <w:r>
        <w:rPr>
          <w:rFonts w:ascii="Palatino Linotype" w:hAnsi="Palatino Linotype"/>
          <w:sz w:val="24"/>
          <w:szCs w:val="24"/>
        </w:rPr>
        <w:t xml:space="preserve"> </w:t>
      </w:r>
      <w:r w:rsidRPr="00152721">
        <w:rPr>
          <w:rFonts w:ascii="Palatino Linotype" w:hAnsi="Palatino Linotype"/>
          <w:sz w:val="24"/>
          <w:szCs w:val="24"/>
        </w:rPr>
        <w:t>all’accesso al lavoro presso le pubbliche amministrazioni in correlazione con la perdita</w:t>
      </w:r>
      <w:r>
        <w:rPr>
          <w:rFonts w:ascii="Palatino Linotype" w:hAnsi="Palatino Linotype"/>
          <w:sz w:val="24"/>
          <w:szCs w:val="24"/>
        </w:rPr>
        <w:t xml:space="preserve"> </w:t>
      </w:r>
      <w:r w:rsidRPr="00152721">
        <w:rPr>
          <w:rFonts w:ascii="Palatino Linotype" w:hAnsi="Palatino Linotype"/>
          <w:sz w:val="24"/>
          <w:szCs w:val="24"/>
        </w:rPr>
        <w:t>e il riacquisto della cittadinanza italiana o di uno dei paesi dell’Unione Europea.</w:t>
      </w:r>
      <w:r>
        <w:rPr>
          <w:rFonts w:ascii="Palatino Linotype" w:hAnsi="Palatino Linotype"/>
          <w:sz w:val="24"/>
          <w:szCs w:val="24"/>
        </w:rPr>
        <w:t xml:space="preserve"> </w:t>
      </w:r>
    </w:p>
    <w:p w14:paraId="2CC108C5" w14:textId="3A833D49" w:rsidR="00152721" w:rsidRPr="00152721" w:rsidRDefault="00152721" w:rsidP="00152721">
      <w:pPr>
        <w:spacing w:line="360" w:lineRule="auto"/>
        <w:jc w:val="both"/>
        <w:rPr>
          <w:rFonts w:ascii="Palatino Linotype" w:hAnsi="Palatino Linotype"/>
          <w:sz w:val="24"/>
          <w:szCs w:val="24"/>
        </w:rPr>
      </w:pPr>
      <w:r w:rsidRPr="00152721">
        <w:rPr>
          <w:rFonts w:ascii="Palatino Linotype" w:hAnsi="Palatino Linotype"/>
          <w:sz w:val="24"/>
          <w:szCs w:val="24"/>
        </w:rPr>
        <w:t>Per effetto della ricostituzione del rapporto di lavoro, al lavoratore è attribuito il</w:t>
      </w:r>
      <w:r>
        <w:rPr>
          <w:rFonts w:ascii="Palatino Linotype" w:hAnsi="Palatino Linotype"/>
          <w:sz w:val="24"/>
          <w:szCs w:val="24"/>
        </w:rPr>
        <w:t xml:space="preserve"> </w:t>
      </w:r>
      <w:r w:rsidRPr="00152721">
        <w:rPr>
          <w:rFonts w:ascii="Palatino Linotype" w:hAnsi="Palatino Linotype"/>
          <w:sz w:val="24"/>
          <w:szCs w:val="24"/>
        </w:rPr>
        <w:t>trattamento economico corrispondente alla categoria/area, al profilo ed alla posizione</w:t>
      </w:r>
      <w:r>
        <w:rPr>
          <w:rFonts w:ascii="Palatino Linotype" w:hAnsi="Palatino Linotype"/>
          <w:sz w:val="24"/>
          <w:szCs w:val="24"/>
        </w:rPr>
        <w:t xml:space="preserve"> </w:t>
      </w:r>
      <w:r w:rsidRPr="00152721">
        <w:rPr>
          <w:rFonts w:ascii="Palatino Linotype" w:hAnsi="Palatino Linotype"/>
          <w:sz w:val="24"/>
          <w:szCs w:val="24"/>
        </w:rPr>
        <w:t>economica rivestita al momento della interruzione del rapporto di lavoro, con</w:t>
      </w:r>
      <w:r>
        <w:rPr>
          <w:rFonts w:ascii="Palatino Linotype" w:hAnsi="Palatino Linotype"/>
          <w:sz w:val="24"/>
          <w:szCs w:val="24"/>
        </w:rPr>
        <w:t xml:space="preserve"> </w:t>
      </w:r>
      <w:r w:rsidRPr="00152721">
        <w:rPr>
          <w:rFonts w:ascii="Palatino Linotype" w:hAnsi="Palatino Linotype"/>
          <w:sz w:val="24"/>
          <w:szCs w:val="24"/>
        </w:rPr>
        <w:t>esclusione della retribuzione individuale di anzianità e di ogni altro assegno personale,</w:t>
      </w:r>
      <w:r>
        <w:rPr>
          <w:rFonts w:ascii="Palatino Linotype" w:hAnsi="Palatino Linotype"/>
          <w:sz w:val="24"/>
          <w:szCs w:val="24"/>
        </w:rPr>
        <w:t xml:space="preserve"> </w:t>
      </w:r>
      <w:r w:rsidRPr="00152721">
        <w:rPr>
          <w:rFonts w:ascii="Palatino Linotype" w:hAnsi="Palatino Linotype"/>
          <w:sz w:val="24"/>
          <w:szCs w:val="24"/>
        </w:rPr>
        <w:t>anche a carattere continuativo e non riassorbibile.</w:t>
      </w:r>
    </w:p>
    <w:p w14:paraId="3B0260B9" w14:textId="4B8D97E1" w:rsidR="00152721" w:rsidRDefault="00152721" w:rsidP="00152721">
      <w:pPr>
        <w:spacing w:line="360" w:lineRule="auto"/>
        <w:jc w:val="both"/>
        <w:rPr>
          <w:rFonts w:ascii="Palatino Linotype" w:hAnsi="Palatino Linotype"/>
          <w:sz w:val="24"/>
          <w:szCs w:val="24"/>
        </w:rPr>
      </w:pPr>
      <w:r>
        <w:rPr>
          <w:rFonts w:ascii="Palatino Linotype" w:hAnsi="Palatino Linotype"/>
          <w:sz w:val="24"/>
          <w:szCs w:val="24"/>
        </w:rPr>
        <w:t>In ogni caso</w:t>
      </w:r>
      <w:r w:rsidRPr="00152721">
        <w:rPr>
          <w:rFonts w:ascii="Palatino Linotype" w:hAnsi="Palatino Linotype"/>
          <w:sz w:val="24"/>
          <w:szCs w:val="24"/>
        </w:rPr>
        <w:t>, la ricostituzione del rapporto di lavoro è</w:t>
      </w:r>
      <w:r>
        <w:rPr>
          <w:rFonts w:ascii="Palatino Linotype" w:hAnsi="Palatino Linotype"/>
          <w:sz w:val="24"/>
          <w:szCs w:val="24"/>
        </w:rPr>
        <w:t xml:space="preserve"> </w:t>
      </w:r>
      <w:r w:rsidRPr="00152721">
        <w:rPr>
          <w:rFonts w:ascii="Palatino Linotype" w:hAnsi="Palatino Linotype"/>
          <w:sz w:val="24"/>
          <w:szCs w:val="24"/>
        </w:rPr>
        <w:t>subordinata alla disponibilità del corrispondente posto nella dotazione organica</w:t>
      </w:r>
      <w:r>
        <w:rPr>
          <w:rFonts w:ascii="Palatino Linotype" w:hAnsi="Palatino Linotype"/>
          <w:sz w:val="24"/>
          <w:szCs w:val="24"/>
        </w:rPr>
        <w:t xml:space="preserve"> </w:t>
      </w:r>
      <w:r w:rsidRPr="00152721">
        <w:rPr>
          <w:rFonts w:ascii="Palatino Linotype" w:hAnsi="Palatino Linotype"/>
          <w:sz w:val="24"/>
          <w:szCs w:val="24"/>
        </w:rPr>
        <w:t>dell’ente</w:t>
      </w:r>
      <w:r w:rsidR="00CD1F0F">
        <w:rPr>
          <w:rFonts w:ascii="Palatino Linotype" w:hAnsi="Palatino Linotype"/>
          <w:sz w:val="24"/>
          <w:szCs w:val="24"/>
        </w:rPr>
        <w:t xml:space="preserve"> e comunque all’accoglimento della domanda da parte dell’ente medesimo</w:t>
      </w:r>
      <w:r w:rsidRPr="00152721">
        <w:rPr>
          <w:rFonts w:ascii="Palatino Linotype" w:hAnsi="Palatino Linotype"/>
          <w:sz w:val="24"/>
          <w:szCs w:val="24"/>
        </w:rPr>
        <w:t>.</w:t>
      </w:r>
    </w:p>
    <w:p w14:paraId="6656BF17" w14:textId="274BA658" w:rsidR="00152721" w:rsidRDefault="00152721" w:rsidP="00152721">
      <w:pPr>
        <w:spacing w:line="360" w:lineRule="auto"/>
        <w:jc w:val="both"/>
        <w:rPr>
          <w:rFonts w:ascii="Palatino Linotype" w:hAnsi="Palatino Linotype"/>
          <w:sz w:val="24"/>
          <w:szCs w:val="24"/>
        </w:rPr>
      </w:pPr>
      <w:r>
        <w:rPr>
          <w:rFonts w:ascii="Palatino Linotype" w:hAnsi="Palatino Linotype"/>
          <w:sz w:val="24"/>
          <w:szCs w:val="24"/>
        </w:rPr>
        <w:t>Per ogni altro aspetto, si applicano le disposizioni legislative e contrattuali vigenti.</w:t>
      </w:r>
    </w:p>
    <w:p w14:paraId="4426CFD1" w14:textId="5A692783" w:rsidR="00007EBD" w:rsidRDefault="00007EBD" w:rsidP="00A90EDB">
      <w:pPr>
        <w:spacing w:line="360" w:lineRule="auto"/>
        <w:jc w:val="center"/>
        <w:rPr>
          <w:rFonts w:ascii="Palatino Linotype" w:hAnsi="Palatino Linotype"/>
          <w:b/>
          <w:bCs/>
          <w:sz w:val="24"/>
          <w:szCs w:val="24"/>
        </w:rPr>
      </w:pPr>
      <w:bookmarkStart w:id="22" w:name="_Hlk131085433"/>
      <w:r>
        <w:rPr>
          <w:rFonts w:ascii="Palatino Linotype" w:hAnsi="Palatino Linotype"/>
          <w:b/>
          <w:bCs/>
          <w:sz w:val="24"/>
          <w:szCs w:val="24"/>
        </w:rPr>
        <w:t xml:space="preserve">Art. </w:t>
      </w:r>
      <w:r w:rsidR="001E0396">
        <w:rPr>
          <w:rFonts w:ascii="Palatino Linotype" w:hAnsi="Palatino Linotype"/>
          <w:b/>
          <w:bCs/>
          <w:sz w:val="24"/>
          <w:szCs w:val="24"/>
        </w:rPr>
        <w:t>28</w:t>
      </w:r>
    </w:p>
    <w:p w14:paraId="1134D187" w14:textId="2DD449FA" w:rsidR="00A90EDB" w:rsidRPr="00A90EDB" w:rsidRDefault="00A90EDB" w:rsidP="00A90EDB">
      <w:pPr>
        <w:spacing w:line="360" w:lineRule="auto"/>
        <w:jc w:val="center"/>
        <w:rPr>
          <w:rFonts w:ascii="Palatino Linotype" w:hAnsi="Palatino Linotype"/>
          <w:b/>
          <w:bCs/>
          <w:sz w:val="24"/>
          <w:szCs w:val="24"/>
        </w:rPr>
      </w:pPr>
      <w:r w:rsidRPr="00A90EDB">
        <w:rPr>
          <w:rFonts w:ascii="Palatino Linotype" w:hAnsi="Palatino Linotype"/>
          <w:b/>
          <w:bCs/>
          <w:sz w:val="24"/>
          <w:szCs w:val="24"/>
        </w:rPr>
        <w:t>ASSUNZIONI AI SENSI DELL’ART. 110 DEL TUEL</w:t>
      </w:r>
    </w:p>
    <w:bookmarkEnd w:id="22"/>
    <w:p w14:paraId="7805F17E" w14:textId="2B8667F3" w:rsidR="00151416" w:rsidRDefault="0067092B" w:rsidP="00BC692A">
      <w:pPr>
        <w:spacing w:line="360" w:lineRule="auto"/>
        <w:jc w:val="both"/>
        <w:rPr>
          <w:rFonts w:ascii="Palatino Linotype" w:hAnsi="Palatino Linotype"/>
          <w:sz w:val="24"/>
          <w:szCs w:val="24"/>
        </w:rPr>
      </w:pPr>
      <w:r>
        <w:rPr>
          <w:rFonts w:ascii="Palatino Linotype" w:hAnsi="Palatino Linotype"/>
          <w:sz w:val="24"/>
          <w:szCs w:val="24"/>
        </w:rPr>
        <w:t>L’Ente, nel rispetto delle vigenti disposizioni legislative</w:t>
      </w:r>
      <w:r w:rsidR="000D1693">
        <w:rPr>
          <w:rFonts w:ascii="Palatino Linotype" w:hAnsi="Palatino Linotype"/>
          <w:sz w:val="24"/>
          <w:szCs w:val="24"/>
        </w:rPr>
        <w:t xml:space="preserve"> </w:t>
      </w:r>
      <w:r>
        <w:rPr>
          <w:rFonts w:ascii="Palatino Linotype" w:hAnsi="Palatino Linotype"/>
          <w:sz w:val="24"/>
          <w:szCs w:val="24"/>
        </w:rPr>
        <w:t>e contrattuali, può provvedere al</w:t>
      </w:r>
      <w:r w:rsidRPr="0067092B">
        <w:rPr>
          <w:rFonts w:ascii="Palatino Linotype" w:hAnsi="Palatino Linotype"/>
          <w:sz w:val="24"/>
          <w:szCs w:val="24"/>
        </w:rPr>
        <w:t>la copertura dei posti di</w:t>
      </w:r>
      <w:r>
        <w:rPr>
          <w:rFonts w:ascii="Palatino Linotype" w:hAnsi="Palatino Linotype"/>
          <w:sz w:val="24"/>
          <w:szCs w:val="24"/>
        </w:rPr>
        <w:t xml:space="preserve"> </w:t>
      </w:r>
      <w:r w:rsidRPr="0067092B">
        <w:rPr>
          <w:rFonts w:ascii="Palatino Linotype" w:hAnsi="Palatino Linotype"/>
          <w:sz w:val="24"/>
          <w:szCs w:val="24"/>
        </w:rPr>
        <w:t>responsabili dei servizi o degli uffici, di qualifiche dirigenziali o</w:t>
      </w:r>
      <w:r>
        <w:rPr>
          <w:rFonts w:ascii="Palatino Linotype" w:hAnsi="Palatino Linotype"/>
          <w:sz w:val="24"/>
          <w:szCs w:val="24"/>
        </w:rPr>
        <w:t xml:space="preserve"> </w:t>
      </w:r>
      <w:r w:rsidRPr="0067092B">
        <w:rPr>
          <w:rFonts w:ascii="Palatino Linotype" w:hAnsi="Palatino Linotype"/>
          <w:sz w:val="24"/>
          <w:szCs w:val="24"/>
        </w:rPr>
        <w:t>di alta specializzazione</w:t>
      </w:r>
      <w:r>
        <w:rPr>
          <w:rFonts w:ascii="Palatino Linotype" w:hAnsi="Palatino Linotype"/>
          <w:sz w:val="24"/>
          <w:szCs w:val="24"/>
        </w:rPr>
        <w:t>, mediante contratti di lavoro a tempo determinato</w:t>
      </w:r>
      <w:r w:rsidR="003F7E2D">
        <w:rPr>
          <w:rFonts w:ascii="Palatino Linotype" w:hAnsi="Palatino Linotype"/>
          <w:sz w:val="24"/>
          <w:szCs w:val="24"/>
        </w:rPr>
        <w:t xml:space="preserve"> (pieno o parziale)</w:t>
      </w:r>
      <w:r>
        <w:rPr>
          <w:rFonts w:ascii="Palatino Linotype" w:hAnsi="Palatino Linotype"/>
          <w:sz w:val="24"/>
          <w:szCs w:val="24"/>
        </w:rPr>
        <w:t xml:space="preserve"> ai sensi dell’art. 110, comma 1, del D.Lgs. n. 267/2000. </w:t>
      </w:r>
    </w:p>
    <w:p w14:paraId="1BF8AA48" w14:textId="69AAE331" w:rsidR="00151416" w:rsidRDefault="00730ADE" w:rsidP="00BC692A">
      <w:pPr>
        <w:spacing w:line="360" w:lineRule="auto"/>
        <w:jc w:val="both"/>
        <w:rPr>
          <w:rFonts w:ascii="Palatino Linotype" w:hAnsi="Palatino Linotype"/>
          <w:sz w:val="24"/>
          <w:szCs w:val="24"/>
        </w:rPr>
      </w:pPr>
      <w:r>
        <w:rPr>
          <w:rFonts w:ascii="Palatino Linotype" w:hAnsi="Palatino Linotype"/>
          <w:sz w:val="24"/>
          <w:szCs w:val="24"/>
        </w:rPr>
        <w:t>L’Ente, nel rispetto delle vigenti disposizioni legislative</w:t>
      </w:r>
      <w:r w:rsidR="000D1693">
        <w:rPr>
          <w:rFonts w:ascii="Palatino Linotype" w:hAnsi="Palatino Linotype"/>
          <w:sz w:val="24"/>
          <w:szCs w:val="24"/>
        </w:rPr>
        <w:t xml:space="preserve"> </w:t>
      </w:r>
      <w:r>
        <w:rPr>
          <w:rFonts w:ascii="Palatino Linotype" w:hAnsi="Palatino Linotype"/>
          <w:sz w:val="24"/>
          <w:szCs w:val="24"/>
        </w:rPr>
        <w:t>e contrattuali, può altresì provvedere alla stipula</w:t>
      </w:r>
      <w:r w:rsidR="005215E3">
        <w:rPr>
          <w:rFonts w:ascii="Palatino Linotype" w:hAnsi="Palatino Linotype"/>
          <w:sz w:val="24"/>
          <w:szCs w:val="24"/>
        </w:rPr>
        <w:t>, al di fuori della dotazione organica,</w:t>
      </w:r>
      <w:r>
        <w:rPr>
          <w:rFonts w:ascii="Palatino Linotype" w:hAnsi="Palatino Linotype"/>
          <w:sz w:val="24"/>
          <w:szCs w:val="24"/>
        </w:rPr>
        <w:t xml:space="preserve"> di contratti d</w:t>
      </w:r>
      <w:r w:rsidR="005215E3">
        <w:rPr>
          <w:rFonts w:ascii="Palatino Linotype" w:hAnsi="Palatino Linotype"/>
          <w:sz w:val="24"/>
          <w:szCs w:val="24"/>
        </w:rPr>
        <w:t xml:space="preserve">i contratti di lavoro a tempo determinato ai sensi dell’art. 110, comma 2, del D.Lgs. n. 267/2000 purché sussistano le condizioni di cui alla richiamata norma. </w:t>
      </w:r>
    </w:p>
    <w:p w14:paraId="00F65B67" w14:textId="18C5CF83" w:rsidR="00A90EDB" w:rsidRDefault="00BC692A" w:rsidP="00BC692A">
      <w:pPr>
        <w:spacing w:line="360" w:lineRule="auto"/>
        <w:jc w:val="both"/>
        <w:rPr>
          <w:rFonts w:ascii="Palatino Linotype" w:hAnsi="Palatino Linotype"/>
          <w:sz w:val="24"/>
          <w:szCs w:val="24"/>
        </w:rPr>
      </w:pPr>
      <w:r>
        <w:rPr>
          <w:rFonts w:ascii="Palatino Linotype" w:hAnsi="Palatino Linotype"/>
          <w:sz w:val="24"/>
          <w:szCs w:val="24"/>
        </w:rPr>
        <w:t xml:space="preserve">Il conferimento </w:t>
      </w:r>
      <w:r w:rsidR="00151416">
        <w:rPr>
          <w:rFonts w:ascii="Palatino Linotype" w:hAnsi="Palatino Linotype"/>
          <w:sz w:val="24"/>
          <w:szCs w:val="24"/>
        </w:rPr>
        <w:t xml:space="preserve">dei sopracitati </w:t>
      </w:r>
      <w:r>
        <w:rPr>
          <w:rFonts w:ascii="Palatino Linotype" w:hAnsi="Palatino Linotype"/>
          <w:sz w:val="24"/>
          <w:szCs w:val="24"/>
        </w:rPr>
        <w:t xml:space="preserve">incarichi avviene </w:t>
      </w:r>
      <w:r w:rsidRPr="00BC692A">
        <w:rPr>
          <w:rFonts w:ascii="Palatino Linotype" w:hAnsi="Palatino Linotype"/>
          <w:sz w:val="24"/>
          <w:szCs w:val="24"/>
        </w:rPr>
        <w:t>previa selezione pubblica volta ad accertare, in capo ai</w:t>
      </w:r>
      <w:r>
        <w:rPr>
          <w:rFonts w:ascii="Palatino Linotype" w:hAnsi="Palatino Linotype"/>
          <w:sz w:val="24"/>
          <w:szCs w:val="24"/>
        </w:rPr>
        <w:t xml:space="preserve"> </w:t>
      </w:r>
      <w:r w:rsidRPr="00BC692A">
        <w:rPr>
          <w:rFonts w:ascii="Palatino Linotype" w:hAnsi="Palatino Linotype"/>
          <w:sz w:val="24"/>
          <w:szCs w:val="24"/>
        </w:rPr>
        <w:t>soggetti interessati, il possesso di comprovata esperienza</w:t>
      </w:r>
      <w:r>
        <w:rPr>
          <w:rFonts w:ascii="Palatino Linotype" w:hAnsi="Palatino Linotype"/>
          <w:sz w:val="24"/>
          <w:szCs w:val="24"/>
        </w:rPr>
        <w:t xml:space="preserve"> </w:t>
      </w:r>
      <w:r w:rsidRPr="00BC692A">
        <w:rPr>
          <w:rFonts w:ascii="Palatino Linotype" w:hAnsi="Palatino Linotype"/>
          <w:sz w:val="24"/>
          <w:szCs w:val="24"/>
        </w:rPr>
        <w:t>pluriennale e specifica professionalit</w:t>
      </w:r>
      <w:r>
        <w:rPr>
          <w:rFonts w:ascii="Palatino Linotype" w:hAnsi="Palatino Linotype"/>
          <w:sz w:val="24"/>
          <w:szCs w:val="24"/>
        </w:rPr>
        <w:t xml:space="preserve">à </w:t>
      </w:r>
      <w:r w:rsidRPr="00BC692A">
        <w:rPr>
          <w:rFonts w:ascii="Palatino Linotype" w:hAnsi="Palatino Linotype"/>
          <w:sz w:val="24"/>
          <w:szCs w:val="24"/>
        </w:rPr>
        <w:t>nelle</w:t>
      </w:r>
      <w:r>
        <w:rPr>
          <w:rFonts w:ascii="Palatino Linotype" w:hAnsi="Palatino Linotype"/>
          <w:sz w:val="24"/>
          <w:szCs w:val="24"/>
        </w:rPr>
        <w:t xml:space="preserve"> </w:t>
      </w:r>
      <w:r w:rsidRPr="00BC692A">
        <w:rPr>
          <w:rFonts w:ascii="Palatino Linotype" w:hAnsi="Palatino Linotype"/>
          <w:sz w:val="24"/>
          <w:szCs w:val="24"/>
        </w:rPr>
        <w:t xml:space="preserve">materie oggetto </w:t>
      </w:r>
      <w:r>
        <w:rPr>
          <w:rFonts w:ascii="Palatino Linotype" w:hAnsi="Palatino Linotype"/>
          <w:sz w:val="24"/>
          <w:szCs w:val="24"/>
        </w:rPr>
        <w:t>d</w:t>
      </w:r>
      <w:r w:rsidRPr="00BC692A">
        <w:rPr>
          <w:rFonts w:ascii="Palatino Linotype" w:hAnsi="Palatino Linotype"/>
          <w:sz w:val="24"/>
          <w:szCs w:val="24"/>
        </w:rPr>
        <w:t>ell</w:t>
      </w:r>
      <w:r>
        <w:rPr>
          <w:rFonts w:ascii="Palatino Linotype" w:hAnsi="Palatino Linotype"/>
          <w:sz w:val="24"/>
          <w:szCs w:val="24"/>
        </w:rPr>
        <w:t>’</w:t>
      </w:r>
      <w:r w:rsidRPr="00BC692A">
        <w:rPr>
          <w:rFonts w:ascii="Palatino Linotype" w:hAnsi="Palatino Linotype"/>
          <w:sz w:val="24"/>
          <w:szCs w:val="24"/>
        </w:rPr>
        <w:t>incarico</w:t>
      </w:r>
      <w:r>
        <w:rPr>
          <w:rFonts w:ascii="Palatino Linotype" w:hAnsi="Palatino Linotype"/>
          <w:sz w:val="24"/>
          <w:szCs w:val="24"/>
        </w:rPr>
        <w:t xml:space="preserve"> stesso</w:t>
      </w:r>
      <w:r w:rsidRPr="00BC692A">
        <w:rPr>
          <w:rFonts w:ascii="Palatino Linotype" w:hAnsi="Palatino Linotype"/>
          <w:sz w:val="24"/>
          <w:szCs w:val="24"/>
        </w:rPr>
        <w:t>.</w:t>
      </w:r>
      <w:r w:rsidR="00151416">
        <w:rPr>
          <w:rFonts w:ascii="Palatino Linotype" w:hAnsi="Palatino Linotype"/>
          <w:sz w:val="24"/>
          <w:szCs w:val="24"/>
        </w:rPr>
        <w:t xml:space="preserve"> La procedura, preceduta dalla pubblicazione di un avviso pubblico pubblicato per almeno 15 giorni, è intesa a verificare, secondo quanto specificato nell’avviso stesso, l’idoneità dei candidati sulla base: a) dei rispettivi curricula; b) di una prova scritta o orale. </w:t>
      </w:r>
    </w:p>
    <w:p w14:paraId="76A16DDE" w14:textId="5068C09D" w:rsidR="0067092B" w:rsidRDefault="00121E90" w:rsidP="00F97AC9">
      <w:pPr>
        <w:spacing w:line="360" w:lineRule="auto"/>
        <w:jc w:val="both"/>
        <w:rPr>
          <w:rFonts w:ascii="Palatino Linotype" w:hAnsi="Palatino Linotype"/>
          <w:sz w:val="24"/>
          <w:szCs w:val="24"/>
        </w:rPr>
      </w:pPr>
      <w:r w:rsidRPr="00121E90">
        <w:rPr>
          <w:rFonts w:ascii="Palatino Linotype" w:hAnsi="Palatino Linotype"/>
          <w:sz w:val="24"/>
          <w:szCs w:val="24"/>
        </w:rPr>
        <w:t>A seguito dell’esperimento delle prove</w:t>
      </w:r>
      <w:r>
        <w:rPr>
          <w:rFonts w:ascii="Palatino Linotype" w:hAnsi="Palatino Linotype"/>
          <w:sz w:val="24"/>
          <w:szCs w:val="24"/>
        </w:rPr>
        <w:t xml:space="preserve"> </w:t>
      </w:r>
      <w:r w:rsidRPr="00121E90">
        <w:rPr>
          <w:rFonts w:ascii="Palatino Linotype" w:hAnsi="Palatino Linotype"/>
          <w:sz w:val="24"/>
          <w:szCs w:val="24"/>
        </w:rPr>
        <w:t>previste e della valutazione dei</w:t>
      </w:r>
      <w:r>
        <w:rPr>
          <w:rFonts w:ascii="Palatino Linotype" w:hAnsi="Palatino Linotype"/>
          <w:sz w:val="24"/>
          <w:szCs w:val="24"/>
        </w:rPr>
        <w:t xml:space="preserve"> </w:t>
      </w:r>
      <w:r w:rsidRPr="00121E90">
        <w:rPr>
          <w:rFonts w:ascii="Palatino Linotype" w:hAnsi="Palatino Linotype"/>
          <w:sz w:val="24"/>
          <w:szCs w:val="24"/>
        </w:rPr>
        <w:t>curricula secondo i criteri</w:t>
      </w:r>
      <w:r>
        <w:rPr>
          <w:rFonts w:ascii="Palatino Linotype" w:hAnsi="Palatino Linotype"/>
          <w:sz w:val="24"/>
          <w:szCs w:val="24"/>
        </w:rPr>
        <w:t xml:space="preserve"> </w:t>
      </w:r>
      <w:r w:rsidRPr="00121E90">
        <w:rPr>
          <w:rFonts w:ascii="Palatino Linotype" w:hAnsi="Palatino Linotype"/>
          <w:sz w:val="24"/>
          <w:szCs w:val="24"/>
        </w:rPr>
        <w:t>predeterminati nell’avviso, la</w:t>
      </w:r>
      <w:r>
        <w:rPr>
          <w:rFonts w:ascii="Palatino Linotype" w:hAnsi="Palatino Linotype"/>
          <w:sz w:val="24"/>
          <w:szCs w:val="24"/>
        </w:rPr>
        <w:t xml:space="preserve"> C</w:t>
      </w:r>
      <w:r w:rsidRPr="00121E90">
        <w:rPr>
          <w:rFonts w:ascii="Palatino Linotype" w:hAnsi="Palatino Linotype"/>
          <w:sz w:val="24"/>
          <w:szCs w:val="24"/>
        </w:rPr>
        <w:t>ommissione verbalizza gli esiti e</w:t>
      </w:r>
      <w:r>
        <w:rPr>
          <w:rFonts w:ascii="Palatino Linotype" w:hAnsi="Palatino Linotype"/>
          <w:sz w:val="24"/>
          <w:szCs w:val="24"/>
        </w:rPr>
        <w:t xml:space="preserve"> </w:t>
      </w:r>
      <w:r w:rsidRPr="00121E90">
        <w:rPr>
          <w:rFonts w:ascii="Palatino Linotype" w:hAnsi="Palatino Linotype"/>
          <w:sz w:val="24"/>
          <w:szCs w:val="24"/>
        </w:rPr>
        <w:t>seleziona una rosa di candidati</w:t>
      </w:r>
      <w:r>
        <w:rPr>
          <w:rFonts w:ascii="Palatino Linotype" w:hAnsi="Palatino Linotype"/>
          <w:sz w:val="24"/>
          <w:szCs w:val="24"/>
        </w:rPr>
        <w:t xml:space="preserve"> </w:t>
      </w:r>
      <w:r w:rsidRPr="00121E90">
        <w:rPr>
          <w:rFonts w:ascii="Palatino Linotype" w:hAnsi="Palatino Linotype"/>
          <w:sz w:val="24"/>
          <w:szCs w:val="24"/>
        </w:rPr>
        <w:t>composta da un numero di candidati</w:t>
      </w:r>
      <w:r>
        <w:rPr>
          <w:rFonts w:ascii="Palatino Linotype" w:hAnsi="Palatino Linotype"/>
          <w:sz w:val="24"/>
          <w:szCs w:val="24"/>
        </w:rPr>
        <w:t xml:space="preserve"> </w:t>
      </w:r>
      <w:r w:rsidRPr="00121E90">
        <w:rPr>
          <w:rFonts w:ascii="Palatino Linotype" w:hAnsi="Palatino Linotype"/>
          <w:sz w:val="24"/>
          <w:szCs w:val="24"/>
        </w:rPr>
        <w:t>non superiore a 3 (tre) rispetto ai</w:t>
      </w:r>
      <w:r>
        <w:rPr>
          <w:rFonts w:ascii="Palatino Linotype" w:hAnsi="Palatino Linotype"/>
          <w:sz w:val="24"/>
          <w:szCs w:val="24"/>
        </w:rPr>
        <w:t xml:space="preserve"> </w:t>
      </w:r>
      <w:r w:rsidRPr="00121E90">
        <w:rPr>
          <w:rFonts w:ascii="Palatino Linotype" w:hAnsi="Palatino Linotype"/>
          <w:sz w:val="24"/>
          <w:szCs w:val="24"/>
        </w:rPr>
        <w:t>candidati non esclusi, da proporre al</w:t>
      </w:r>
      <w:r>
        <w:rPr>
          <w:rFonts w:ascii="Palatino Linotype" w:hAnsi="Palatino Linotype"/>
          <w:sz w:val="24"/>
          <w:szCs w:val="24"/>
        </w:rPr>
        <w:t xml:space="preserve"> </w:t>
      </w:r>
      <w:r w:rsidRPr="00121E90">
        <w:rPr>
          <w:rFonts w:ascii="Palatino Linotype" w:hAnsi="Palatino Linotype"/>
          <w:sz w:val="24"/>
          <w:szCs w:val="24"/>
        </w:rPr>
        <w:t>Sindaco per un colloquio.</w:t>
      </w:r>
      <w:r>
        <w:rPr>
          <w:rFonts w:ascii="Palatino Linotype" w:hAnsi="Palatino Linotype"/>
          <w:sz w:val="24"/>
          <w:szCs w:val="24"/>
        </w:rPr>
        <w:t xml:space="preserve"> </w:t>
      </w:r>
      <w:r w:rsidRPr="00121E90">
        <w:rPr>
          <w:rFonts w:ascii="Palatino Linotype" w:hAnsi="Palatino Linotype"/>
          <w:sz w:val="24"/>
          <w:szCs w:val="24"/>
        </w:rPr>
        <w:t>Il colloquio individuale, in seduta aperta</w:t>
      </w:r>
      <w:r>
        <w:rPr>
          <w:rFonts w:ascii="Palatino Linotype" w:hAnsi="Palatino Linotype"/>
          <w:sz w:val="24"/>
          <w:szCs w:val="24"/>
        </w:rPr>
        <w:t xml:space="preserve"> </w:t>
      </w:r>
      <w:r w:rsidRPr="00121E90">
        <w:rPr>
          <w:rFonts w:ascii="Palatino Linotype" w:hAnsi="Palatino Linotype"/>
          <w:sz w:val="24"/>
          <w:szCs w:val="24"/>
        </w:rPr>
        <w:t>al pubblico, è volto a valutare il</w:t>
      </w:r>
      <w:r>
        <w:rPr>
          <w:rFonts w:ascii="Palatino Linotype" w:hAnsi="Palatino Linotype"/>
          <w:sz w:val="24"/>
          <w:szCs w:val="24"/>
        </w:rPr>
        <w:t xml:space="preserve"> </w:t>
      </w:r>
      <w:r w:rsidRPr="00121E90">
        <w:rPr>
          <w:rFonts w:ascii="Palatino Linotype" w:hAnsi="Palatino Linotype"/>
          <w:sz w:val="24"/>
          <w:szCs w:val="24"/>
        </w:rPr>
        <w:t>possesso dei requisiti attitudinali e</w:t>
      </w:r>
      <w:r>
        <w:rPr>
          <w:rFonts w:ascii="Palatino Linotype" w:hAnsi="Palatino Linotype"/>
          <w:sz w:val="24"/>
          <w:szCs w:val="24"/>
        </w:rPr>
        <w:t xml:space="preserve"> </w:t>
      </w:r>
      <w:r w:rsidRPr="00121E90">
        <w:rPr>
          <w:rFonts w:ascii="Palatino Linotype" w:hAnsi="Palatino Linotype"/>
          <w:sz w:val="24"/>
          <w:szCs w:val="24"/>
        </w:rPr>
        <w:t>della motivazione professionale, delle</w:t>
      </w:r>
      <w:r>
        <w:rPr>
          <w:rFonts w:ascii="Palatino Linotype" w:hAnsi="Palatino Linotype"/>
          <w:sz w:val="24"/>
          <w:szCs w:val="24"/>
        </w:rPr>
        <w:t xml:space="preserve"> </w:t>
      </w:r>
      <w:r w:rsidRPr="00121E90">
        <w:rPr>
          <w:rFonts w:ascii="Palatino Linotype" w:hAnsi="Palatino Linotype"/>
          <w:sz w:val="24"/>
          <w:szCs w:val="24"/>
        </w:rPr>
        <w:t>capacità personali, di programmazione,</w:t>
      </w:r>
      <w:r>
        <w:rPr>
          <w:rFonts w:ascii="Palatino Linotype" w:hAnsi="Palatino Linotype"/>
          <w:sz w:val="24"/>
          <w:szCs w:val="24"/>
        </w:rPr>
        <w:t xml:space="preserve"> </w:t>
      </w:r>
      <w:r w:rsidRPr="00121E90">
        <w:rPr>
          <w:rFonts w:ascii="Palatino Linotype" w:hAnsi="Palatino Linotype"/>
          <w:sz w:val="24"/>
          <w:szCs w:val="24"/>
        </w:rPr>
        <w:t>controllo e monitoraggio delle attività,</w:t>
      </w:r>
      <w:r>
        <w:rPr>
          <w:rFonts w:ascii="Palatino Linotype" w:hAnsi="Palatino Linotype"/>
          <w:sz w:val="24"/>
          <w:szCs w:val="24"/>
        </w:rPr>
        <w:t xml:space="preserve"> </w:t>
      </w:r>
      <w:r w:rsidRPr="00121E90">
        <w:rPr>
          <w:rFonts w:ascii="Palatino Linotype" w:hAnsi="Palatino Linotype"/>
          <w:sz w:val="24"/>
          <w:szCs w:val="24"/>
        </w:rPr>
        <w:t>di organizzazione, gestione e</w:t>
      </w:r>
      <w:r>
        <w:rPr>
          <w:rFonts w:ascii="Palatino Linotype" w:hAnsi="Palatino Linotype"/>
          <w:sz w:val="24"/>
          <w:szCs w:val="24"/>
        </w:rPr>
        <w:t xml:space="preserve"> </w:t>
      </w:r>
      <w:r w:rsidRPr="00121E90">
        <w:rPr>
          <w:rFonts w:ascii="Palatino Linotype" w:hAnsi="Palatino Linotype"/>
          <w:sz w:val="24"/>
          <w:szCs w:val="24"/>
        </w:rPr>
        <w:t>coordinamento delle risorse, di</w:t>
      </w:r>
      <w:r>
        <w:rPr>
          <w:rFonts w:ascii="Palatino Linotype" w:hAnsi="Palatino Linotype"/>
          <w:sz w:val="24"/>
          <w:szCs w:val="24"/>
        </w:rPr>
        <w:t xml:space="preserve"> </w:t>
      </w:r>
      <w:r w:rsidRPr="00121E90">
        <w:rPr>
          <w:rFonts w:ascii="Palatino Linotype" w:hAnsi="Palatino Linotype"/>
          <w:sz w:val="24"/>
          <w:szCs w:val="24"/>
        </w:rPr>
        <w:t>orientamento alla qualità dei risultati.</w:t>
      </w:r>
      <w:r>
        <w:rPr>
          <w:rFonts w:ascii="Palatino Linotype" w:hAnsi="Palatino Linotype"/>
          <w:sz w:val="24"/>
          <w:szCs w:val="24"/>
        </w:rPr>
        <w:t xml:space="preserve"> </w:t>
      </w:r>
      <w:r w:rsidRPr="00121E90">
        <w:rPr>
          <w:rFonts w:ascii="Palatino Linotype" w:hAnsi="Palatino Linotype"/>
          <w:sz w:val="24"/>
          <w:szCs w:val="24"/>
        </w:rPr>
        <w:t>La valutazione operata ad esito della</w:t>
      </w:r>
      <w:r>
        <w:rPr>
          <w:rFonts w:ascii="Palatino Linotype" w:hAnsi="Palatino Linotype"/>
          <w:sz w:val="24"/>
          <w:szCs w:val="24"/>
        </w:rPr>
        <w:t xml:space="preserve"> </w:t>
      </w:r>
      <w:r w:rsidRPr="00121E90">
        <w:rPr>
          <w:rFonts w:ascii="Palatino Linotype" w:hAnsi="Palatino Linotype"/>
          <w:sz w:val="24"/>
          <w:szCs w:val="24"/>
        </w:rPr>
        <w:t>selezione è esclusivamente finalizzata</w:t>
      </w:r>
      <w:r>
        <w:rPr>
          <w:rFonts w:ascii="Palatino Linotype" w:hAnsi="Palatino Linotype"/>
          <w:sz w:val="24"/>
          <w:szCs w:val="24"/>
        </w:rPr>
        <w:t xml:space="preserve"> </w:t>
      </w:r>
      <w:r w:rsidRPr="00121E90">
        <w:rPr>
          <w:rFonts w:ascii="Palatino Linotype" w:hAnsi="Palatino Linotype"/>
          <w:sz w:val="24"/>
          <w:szCs w:val="24"/>
        </w:rPr>
        <w:t>ad individuare i candidati idonei a</w:t>
      </w:r>
      <w:r>
        <w:rPr>
          <w:rFonts w:ascii="Palatino Linotype" w:hAnsi="Palatino Linotype"/>
          <w:sz w:val="24"/>
          <w:szCs w:val="24"/>
        </w:rPr>
        <w:t xml:space="preserve"> </w:t>
      </w:r>
      <w:r w:rsidRPr="00121E90">
        <w:rPr>
          <w:rFonts w:ascii="Palatino Linotype" w:hAnsi="Palatino Linotype"/>
          <w:sz w:val="24"/>
          <w:szCs w:val="24"/>
        </w:rPr>
        <w:t>ricoprire l’incarico e non dà luogo alla</w:t>
      </w:r>
      <w:r>
        <w:rPr>
          <w:rFonts w:ascii="Palatino Linotype" w:hAnsi="Palatino Linotype"/>
          <w:sz w:val="24"/>
          <w:szCs w:val="24"/>
        </w:rPr>
        <w:t xml:space="preserve"> </w:t>
      </w:r>
      <w:r w:rsidRPr="00121E90">
        <w:rPr>
          <w:rFonts w:ascii="Palatino Linotype" w:hAnsi="Palatino Linotype"/>
          <w:sz w:val="24"/>
          <w:szCs w:val="24"/>
        </w:rPr>
        <w:t>formazione di alcuna graduatoria di</w:t>
      </w:r>
      <w:r>
        <w:rPr>
          <w:rFonts w:ascii="Palatino Linotype" w:hAnsi="Palatino Linotype"/>
          <w:sz w:val="24"/>
          <w:szCs w:val="24"/>
        </w:rPr>
        <w:t xml:space="preserve"> </w:t>
      </w:r>
      <w:r w:rsidRPr="00121E90">
        <w:rPr>
          <w:rFonts w:ascii="Palatino Linotype" w:hAnsi="Palatino Linotype"/>
          <w:sz w:val="24"/>
          <w:szCs w:val="24"/>
        </w:rPr>
        <w:t>merito.</w:t>
      </w:r>
      <w:r>
        <w:rPr>
          <w:rFonts w:ascii="Palatino Linotype" w:hAnsi="Palatino Linotype"/>
          <w:sz w:val="24"/>
          <w:szCs w:val="24"/>
        </w:rPr>
        <w:t xml:space="preserve"> I</w:t>
      </w:r>
      <w:r w:rsidRPr="00121E90">
        <w:rPr>
          <w:rFonts w:ascii="Palatino Linotype" w:hAnsi="Palatino Linotype"/>
          <w:sz w:val="24"/>
          <w:szCs w:val="24"/>
        </w:rPr>
        <w:t xml:space="preserve">l </w:t>
      </w:r>
      <w:r>
        <w:rPr>
          <w:rFonts w:ascii="Palatino Linotype" w:hAnsi="Palatino Linotype"/>
          <w:sz w:val="24"/>
          <w:szCs w:val="24"/>
        </w:rPr>
        <w:t>S</w:t>
      </w:r>
      <w:r w:rsidRPr="00121E90">
        <w:rPr>
          <w:rFonts w:ascii="Palatino Linotype" w:hAnsi="Palatino Linotype"/>
          <w:sz w:val="24"/>
          <w:szCs w:val="24"/>
        </w:rPr>
        <w:t>indaco, sulla base delle risultanze</w:t>
      </w:r>
      <w:r>
        <w:rPr>
          <w:rFonts w:ascii="Palatino Linotype" w:hAnsi="Palatino Linotype"/>
          <w:sz w:val="24"/>
          <w:szCs w:val="24"/>
        </w:rPr>
        <w:t xml:space="preserve"> </w:t>
      </w:r>
      <w:r w:rsidRPr="00121E90">
        <w:rPr>
          <w:rFonts w:ascii="Palatino Linotype" w:hAnsi="Palatino Linotype"/>
          <w:sz w:val="24"/>
          <w:szCs w:val="24"/>
        </w:rPr>
        <w:t>della verifica dell’idoneità effettuata</w:t>
      </w:r>
      <w:r>
        <w:rPr>
          <w:rFonts w:ascii="Palatino Linotype" w:hAnsi="Palatino Linotype"/>
          <w:sz w:val="24"/>
          <w:szCs w:val="24"/>
        </w:rPr>
        <w:t xml:space="preserve"> </w:t>
      </w:r>
      <w:r w:rsidRPr="00121E90">
        <w:rPr>
          <w:rFonts w:ascii="Palatino Linotype" w:hAnsi="Palatino Linotype"/>
          <w:sz w:val="24"/>
          <w:szCs w:val="24"/>
        </w:rPr>
        <w:t xml:space="preserve">dalla </w:t>
      </w:r>
      <w:r>
        <w:rPr>
          <w:rFonts w:ascii="Palatino Linotype" w:hAnsi="Palatino Linotype"/>
          <w:sz w:val="24"/>
          <w:szCs w:val="24"/>
        </w:rPr>
        <w:t>C</w:t>
      </w:r>
      <w:r w:rsidRPr="00121E90">
        <w:rPr>
          <w:rFonts w:ascii="Palatino Linotype" w:hAnsi="Palatino Linotype"/>
          <w:sz w:val="24"/>
          <w:szCs w:val="24"/>
        </w:rPr>
        <w:t>ommissione di cui sopra e del</w:t>
      </w:r>
      <w:r>
        <w:rPr>
          <w:rFonts w:ascii="Palatino Linotype" w:hAnsi="Palatino Linotype"/>
          <w:sz w:val="24"/>
          <w:szCs w:val="24"/>
        </w:rPr>
        <w:t xml:space="preserve"> </w:t>
      </w:r>
      <w:r w:rsidRPr="00121E90">
        <w:rPr>
          <w:rFonts w:ascii="Palatino Linotype" w:hAnsi="Palatino Linotype"/>
          <w:sz w:val="24"/>
          <w:szCs w:val="24"/>
        </w:rPr>
        <w:t>colloquio individuale</w:t>
      </w:r>
      <w:r>
        <w:rPr>
          <w:rFonts w:ascii="Palatino Linotype" w:hAnsi="Palatino Linotype"/>
          <w:sz w:val="24"/>
          <w:szCs w:val="24"/>
        </w:rPr>
        <w:t>,</w:t>
      </w:r>
      <w:r w:rsidRPr="00121E90">
        <w:rPr>
          <w:rFonts w:ascii="Palatino Linotype" w:hAnsi="Palatino Linotype"/>
          <w:sz w:val="24"/>
          <w:szCs w:val="24"/>
        </w:rPr>
        <w:t xml:space="preserve"> individua mediante</w:t>
      </w:r>
      <w:r>
        <w:rPr>
          <w:rFonts w:ascii="Palatino Linotype" w:hAnsi="Palatino Linotype"/>
          <w:sz w:val="24"/>
          <w:szCs w:val="24"/>
        </w:rPr>
        <w:t xml:space="preserve"> </w:t>
      </w:r>
      <w:r w:rsidRPr="00121E90">
        <w:rPr>
          <w:rFonts w:ascii="Palatino Linotype" w:hAnsi="Palatino Linotype"/>
          <w:sz w:val="24"/>
          <w:szCs w:val="24"/>
        </w:rPr>
        <w:t>proprio decreto il soggetto con il quale</w:t>
      </w:r>
      <w:r>
        <w:rPr>
          <w:rFonts w:ascii="Palatino Linotype" w:hAnsi="Palatino Linotype"/>
          <w:sz w:val="24"/>
          <w:szCs w:val="24"/>
        </w:rPr>
        <w:t xml:space="preserve"> </w:t>
      </w:r>
      <w:r w:rsidRPr="00121E90">
        <w:rPr>
          <w:rFonts w:ascii="Palatino Linotype" w:hAnsi="Palatino Linotype"/>
          <w:sz w:val="24"/>
          <w:szCs w:val="24"/>
        </w:rPr>
        <w:t>stipulare il contratto individuale a</w:t>
      </w:r>
      <w:r>
        <w:rPr>
          <w:rFonts w:ascii="Palatino Linotype" w:hAnsi="Palatino Linotype"/>
          <w:sz w:val="24"/>
          <w:szCs w:val="24"/>
        </w:rPr>
        <w:t xml:space="preserve"> </w:t>
      </w:r>
      <w:r w:rsidRPr="00121E90">
        <w:rPr>
          <w:rFonts w:ascii="Palatino Linotype" w:hAnsi="Palatino Linotype"/>
          <w:sz w:val="24"/>
          <w:szCs w:val="24"/>
        </w:rPr>
        <w:t xml:space="preserve">tempo determinato. </w:t>
      </w:r>
      <w:r>
        <w:rPr>
          <w:rFonts w:ascii="Palatino Linotype" w:hAnsi="Palatino Linotype"/>
          <w:sz w:val="24"/>
          <w:szCs w:val="24"/>
        </w:rPr>
        <w:t>Durante il colloquio il Sindaco può farsi assistere, con funzioni di supporto tecnico, dal Segretario comunale o da un dipendente dell’Ente in posizione apicale.</w:t>
      </w:r>
      <w:r w:rsidRPr="00121E90">
        <w:rPr>
          <w:rFonts w:ascii="Palatino Linotype" w:hAnsi="Palatino Linotype"/>
          <w:sz w:val="24"/>
          <w:szCs w:val="24"/>
        </w:rPr>
        <w:cr/>
      </w:r>
      <w:r w:rsidR="00151416">
        <w:rPr>
          <w:rFonts w:ascii="Palatino Linotype" w:hAnsi="Palatino Linotype"/>
          <w:sz w:val="24"/>
          <w:szCs w:val="24"/>
        </w:rPr>
        <w:t>Per ogni altro aspetto</w:t>
      </w:r>
      <w:r>
        <w:rPr>
          <w:rFonts w:ascii="Palatino Linotype" w:hAnsi="Palatino Linotype"/>
          <w:sz w:val="24"/>
          <w:szCs w:val="24"/>
        </w:rPr>
        <w:t xml:space="preserve"> non previsto dal presente articolo</w:t>
      </w:r>
      <w:r w:rsidR="00151416">
        <w:rPr>
          <w:rFonts w:ascii="Palatino Linotype" w:hAnsi="Palatino Linotype"/>
          <w:sz w:val="24"/>
          <w:szCs w:val="24"/>
        </w:rPr>
        <w:t xml:space="preserve"> si applica quanto previsto dal succitato art. 110. </w:t>
      </w:r>
    </w:p>
    <w:p w14:paraId="0DA6E88F" w14:textId="60D0CEAA" w:rsidR="00007EBD" w:rsidRDefault="00007EBD" w:rsidP="00A90EDB">
      <w:pPr>
        <w:spacing w:line="360" w:lineRule="auto"/>
        <w:jc w:val="center"/>
        <w:rPr>
          <w:rFonts w:ascii="Palatino Linotype" w:hAnsi="Palatino Linotype"/>
          <w:b/>
          <w:bCs/>
          <w:sz w:val="24"/>
          <w:szCs w:val="24"/>
        </w:rPr>
      </w:pPr>
      <w:bookmarkStart w:id="23" w:name="_Hlk131085450"/>
      <w:r>
        <w:rPr>
          <w:rFonts w:ascii="Palatino Linotype" w:hAnsi="Palatino Linotype"/>
          <w:b/>
          <w:bCs/>
          <w:sz w:val="24"/>
          <w:szCs w:val="24"/>
        </w:rPr>
        <w:t xml:space="preserve">Art. </w:t>
      </w:r>
      <w:r w:rsidR="001E0396">
        <w:rPr>
          <w:rFonts w:ascii="Palatino Linotype" w:hAnsi="Palatino Linotype"/>
          <w:b/>
          <w:bCs/>
          <w:sz w:val="24"/>
          <w:szCs w:val="24"/>
        </w:rPr>
        <w:t>29</w:t>
      </w:r>
    </w:p>
    <w:p w14:paraId="276F229E" w14:textId="0254E376" w:rsidR="00A90EDB" w:rsidRPr="00A90EDB" w:rsidRDefault="00A90EDB" w:rsidP="00A90EDB">
      <w:pPr>
        <w:spacing w:line="360" w:lineRule="auto"/>
        <w:jc w:val="center"/>
        <w:rPr>
          <w:rFonts w:ascii="Palatino Linotype" w:hAnsi="Palatino Linotype"/>
          <w:b/>
          <w:bCs/>
          <w:sz w:val="24"/>
          <w:szCs w:val="24"/>
        </w:rPr>
      </w:pPr>
      <w:r w:rsidRPr="00A90EDB">
        <w:rPr>
          <w:rFonts w:ascii="Palatino Linotype" w:hAnsi="Palatino Linotype"/>
          <w:b/>
          <w:bCs/>
          <w:sz w:val="24"/>
          <w:szCs w:val="24"/>
        </w:rPr>
        <w:t>ASSUNZIONI</w:t>
      </w:r>
      <w:r w:rsidR="00BE0D63">
        <w:rPr>
          <w:rFonts w:ascii="Palatino Linotype" w:hAnsi="Palatino Linotype"/>
          <w:b/>
          <w:bCs/>
          <w:sz w:val="24"/>
          <w:szCs w:val="24"/>
        </w:rPr>
        <w:t xml:space="preserve"> PERSONALE DI STAFF</w:t>
      </w:r>
      <w:r w:rsidRPr="00A90EDB">
        <w:rPr>
          <w:rFonts w:ascii="Palatino Linotype" w:hAnsi="Palatino Linotype"/>
          <w:b/>
          <w:bCs/>
          <w:sz w:val="24"/>
          <w:szCs w:val="24"/>
        </w:rPr>
        <w:t xml:space="preserve"> AI SENSI DELL’ART. 90 DEL TUEL</w:t>
      </w:r>
    </w:p>
    <w:bookmarkEnd w:id="23"/>
    <w:p w14:paraId="3C74D2DD" w14:textId="42F7771E" w:rsidR="00A90EDB" w:rsidRDefault="00BE0D63" w:rsidP="00F97AC9">
      <w:pPr>
        <w:spacing w:line="360" w:lineRule="auto"/>
        <w:jc w:val="both"/>
        <w:rPr>
          <w:rFonts w:ascii="Palatino Linotype" w:hAnsi="Palatino Linotype"/>
          <w:sz w:val="24"/>
          <w:szCs w:val="24"/>
        </w:rPr>
      </w:pPr>
      <w:r>
        <w:rPr>
          <w:rFonts w:ascii="Palatino Linotype" w:hAnsi="Palatino Linotype"/>
          <w:sz w:val="24"/>
          <w:szCs w:val="24"/>
        </w:rPr>
        <w:t>L’Ente, nel rispetto delle vigenti disposizioni legislative</w:t>
      </w:r>
      <w:r w:rsidR="000D1693">
        <w:rPr>
          <w:rFonts w:ascii="Palatino Linotype" w:hAnsi="Palatino Linotype"/>
          <w:sz w:val="24"/>
          <w:szCs w:val="24"/>
        </w:rPr>
        <w:t xml:space="preserve"> </w:t>
      </w:r>
      <w:r>
        <w:rPr>
          <w:rFonts w:ascii="Palatino Linotype" w:hAnsi="Palatino Linotype"/>
          <w:sz w:val="24"/>
          <w:szCs w:val="24"/>
        </w:rPr>
        <w:t xml:space="preserve">e contrattuali, può assumere personale con rapporto di lavoro a tempo determinato </w:t>
      </w:r>
      <w:r w:rsidR="003F7E2D">
        <w:rPr>
          <w:rFonts w:ascii="Palatino Linotype" w:hAnsi="Palatino Linotype"/>
          <w:sz w:val="24"/>
          <w:szCs w:val="24"/>
        </w:rPr>
        <w:t xml:space="preserve">(pieno o parziale) </w:t>
      </w:r>
      <w:r>
        <w:rPr>
          <w:rFonts w:ascii="Palatino Linotype" w:hAnsi="Palatino Linotype"/>
          <w:sz w:val="24"/>
          <w:szCs w:val="24"/>
        </w:rPr>
        <w:t>ai sensi dell’art. 90 del D.Lgs. n. 267/2000 (“Uffici di supporto agli organi di direzione politica”).</w:t>
      </w:r>
      <w:r w:rsidR="00834EA0">
        <w:rPr>
          <w:rFonts w:ascii="Palatino Linotype" w:hAnsi="Palatino Linotype"/>
          <w:sz w:val="24"/>
          <w:szCs w:val="24"/>
        </w:rPr>
        <w:t xml:space="preserve"> Ferma restando la natura fiduciaria dell’incarico, il conferimento dello stesso </w:t>
      </w:r>
      <w:r w:rsidR="00B0446C">
        <w:rPr>
          <w:rFonts w:ascii="Palatino Linotype" w:hAnsi="Palatino Linotype"/>
          <w:sz w:val="24"/>
          <w:szCs w:val="24"/>
        </w:rPr>
        <w:t xml:space="preserve">presuppone una valutazione circa il possesso delle specifiche professionalità necessarie per l’espletamento dell’incarico. Tale valutazione potrà essere effettuata mediante una procedura selettiva, volta a raccogliere le manifestazioni di interesse corredate dai relativi curricula dei candidati, in cui può essere altresì previsto un colloquio orale atto a verificare le attitudini del candidato rispetto al ruolo da ricoprire e le competenze/conoscenze possedute. </w:t>
      </w:r>
    </w:p>
    <w:p w14:paraId="771E9F25" w14:textId="06108844" w:rsidR="00007EBD" w:rsidRDefault="00007EBD" w:rsidP="00570D62">
      <w:pPr>
        <w:spacing w:line="360" w:lineRule="auto"/>
        <w:jc w:val="center"/>
        <w:rPr>
          <w:rFonts w:ascii="Palatino Linotype" w:hAnsi="Palatino Linotype"/>
          <w:b/>
          <w:bCs/>
          <w:sz w:val="24"/>
          <w:szCs w:val="24"/>
        </w:rPr>
      </w:pPr>
      <w:bookmarkStart w:id="24" w:name="_Hlk131085467"/>
      <w:r>
        <w:rPr>
          <w:rFonts w:ascii="Palatino Linotype" w:hAnsi="Palatino Linotype"/>
          <w:b/>
          <w:bCs/>
          <w:sz w:val="24"/>
          <w:szCs w:val="24"/>
        </w:rPr>
        <w:t>Art. 3</w:t>
      </w:r>
      <w:r w:rsidR="001E0396">
        <w:rPr>
          <w:rFonts w:ascii="Palatino Linotype" w:hAnsi="Palatino Linotype"/>
          <w:b/>
          <w:bCs/>
          <w:sz w:val="24"/>
          <w:szCs w:val="24"/>
        </w:rPr>
        <w:t>0</w:t>
      </w:r>
    </w:p>
    <w:p w14:paraId="58ABAB9E" w14:textId="16B69FD6" w:rsidR="00570D62" w:rsidRPr="00570D62" w:rsidRDefault="00570D62" w:rsidP="00570D62">
      <w:pPr>
        <w:spacing w:line="360" w:lineRule="auto"/>
        <w:jc w:val="center"/>
        <w:rPr>
          <w:rFonts w:ascii="Palatino Linotype" w:hAnsi="Palatino Linotype"/>
          <w:b/>
          <w:bCs/>
          <w:sz w:val="24"/>
          <w:szCs w:val="24"/>
        </w:rPr>
      </w:pPr>
      <w:r w:rsidRPr="00570D62">
        <w:rPr>
          <w:rFonts w:ascii="Palatino Linotype" w:hAnsi="Palatino Linotype"/>
          <w:b/>
          <w:bCs/>
          <w:sz w:val="24"/>
          <w:szCs w:val="24"/>
        </w:rPr>
        <w:t>ASSUNZIONI MEDIANTE CONTRATTI DI LAVORO A TEMPO DETERMINATO</w:t>
      </w:r>
    </w:p>
    <w:bookmarkEnd w:id="24"/>
    <w:p w14:paraId="62B3C7C8" w14:textId="7F10923B" w:rsidR="00001180" w:rsidRDefault="00570D62" w:rsidP="00001180">
      <w:pPr>
        <w:spacing w:line="360" w:lineRule="auto"/>
        <w:jc w:val="both"/>
        <w:rPr>
          <w:rFonts w:ascii="Palatino Linotype" w:hAnsi="Palatino Linotype"/>
          <w:sz w:val="24"/>
          <w:szCs w:val="24"/>
        </w:rPr>
      </w:pPr>
      <w:r>
        <w:rPr>
          <w:rFonts w:ascii="Palatino Linotype" w:hAnsi="Palatino Linotype"/>
          <w:sz w:val="24"/>
          <w:szCs w:val="24"/>
        </w:rPr>
        <w:t xml:space="preserve">Oltre alle assunzioni disciplinate dagli artt. 90 e 110 del D.Lgs. n. 267/2000, l’Ente può </w:t>
      </w:r>
      <w:r w:rsidR="00001180">
        <w:rPr>
          <w:rFonts w:ascii="Palatino Linotype" w:hAnsi="Palatino Linotype"/>
          <w:sz w:val="24"/>
          <w:szCs w:val="24"/>
        </w:rPr>
        <w:t>stipulare</w:t>
      </w:r>
      <w:r w:rsidR="009E3223">
        <w:rPr>
          <w:rFonts w:ascii="Palatino Linotype" w:hAnsi="Palatino Linotype"/>
          <w:sz w:val="24"/>
          <w:szCs w:val="24"/>
        </w:rPr>
        <w:t xml:space="preserve"> altri</w:t>
      </w:r>
      <w:r w:rsidR="00001180">
        <w:rPr>
          <w:rFonts w:ascii="Palatino Linotype" w:hAnsi="Palatino Linotype"/>
          <w:sz w:val="24"/>
          <w:szCs w:val="24"/>
        </w:rPr>
        <w:t xml:space="preserve"> contratti di lavoro subordinato a tempo determinato</w:t>
      </w:r>
      <w:r w:rsidR="003F7E2D">
        <w:rPr>
          <w:rFonts w:ascii="Palatino Linotype" w:hAnsi="Palatino Linotype"/>
          <w:sz w:val="24"/>
          <w:szCs w:val="24"/>
        </w:rPr>
        <w:t xml:space="preserve"> (pieno o parziale)</w:t>
      </w:r>
      <w:r w:rsidR="00001180">
        <w:rPr>
          <w:rFonts w:ascii="Palatino Linotype" w:hAnsi="Palatino Linotype"/>
          <w:sz w:val="24"/>
          <w:szCs w:val="24"/>
        </w:rPr>
        <w:t xml:space="preserve">, nel rispetto dei limiti di carattere ordinamentale e finanziario vigenti, </w:t>
      </w:r>
      <w:r w:rsidR="00001180" w:rsidRPr="00001180">
        <w:rPr>
          <w:rFonts w:ascii="Palatino Linotype" w:hAnsi="Palatino Linotype"/>
          <w:sz w:val="24"/>
          <w:szCs w:val="24"/>
        </w:rPr>
        <w:t>per comprovate esigenze di</w:t>
      </w:r>
      <w:r w:rsidR="00001180">
        <w:rPr>
          <w:rFonts w:ascii="Palatino Linotype" w:hAnsi="Palatino Linotype"/>
          <w:sz w:val="24"/>
          <w:szCs w:val="24"/>
        </w:rPr>
        <w:t xml:space="preserve"> </w:t>
      </w:r>
      <w:r w:rsidR="00001180" w:rsidRPr="00001180">
        <w:rPr>
          <w:rFonts w:ascii="Palatino Linotype" w:hAnsi="Palatino Linotype"/>
          <w:sz w:val="24"/>
          <w:szCs w:val="24"/>
        </w:rPr>
        <w:t>carattere esclusivamente temporaneo o eccezional</w:t>
      </w:r>
      <w:r w:rsidR="00001180">
        <w:rPr>
          <w:rFonts w:ascii="Palatino Linotype" w:hAnsi="Palatino Linotype"/>
          <w:sz w:val="24"/>
          <w:szCs w:val="24"/>
        </w:rPr>
        <w:t>e</w:t>
      </w:r>
      <w:r w:rsidR="00001180" w:rsidRPr="00001180">
        <w:rPr>
          <w:rFonts w:ascii="Palatino Linotype" w:hAnsi="Palatino Linotype"/>
          <w:sz w:val="24"/>
          <w:szCs w:val="24"/>
        </w:rPr>
        <w:t xml:space="preserve"> e nel rispetto</w:t>
      </w:r>
      <w:r w:rsidR="00001180">
        <w:rPr>
          <w:rFonts w:ascii="Palatino Linotype" w:hAnsi="Palatino Linotype"/>
          <w:sz w:val="24"/>
          <w:szCs w:val="24"/>
        </w:rPr>
        <w:t xml:space="preserve"> </w:t>
      </w:r>
      <w:r w:rsidR="00001180" w:rsidRPr="00001180">
        <w:rPr>
          <w:rFonts w:ascii="Palatino Linotype" w:hAnsi="Palatino Linotype"/>
          <w:sz w:val="24"/>
          <w:szCs w:val="24"/>
        </w:rPr>
        <w:t>delle condizioni e modalit</w:t>
      </w:r>
      <w:r w:rsidR="00001180">
        <w:rPr>
          <w:rFonts w:ascii="Palatino Linotype" w:hAnsi="Palatino Linotype"/>
          <w:sz w:val="24"/>
          <w:szCs w:val="24"/>
        </w:rPr>
        <w:t xml:space="preserve">à </w:t>
      </w:r>
      <w:r w:rsidR="00001180" w:rsidRPr="00001180">
        <w:rPr>
          <w:rFonts w:ascii="Palatino Linotype" w:hAnsi="Palatino Linotype"/>
          <w:sz w:val="24"/>
          <w:szCs w:val="24"/>
        </w:rPr>
        <w:t>di reclutamento</w:t>
      </w:r>
      <w:r w:rsidR="00001180">
        <w:rPr>
          <w:rFonts w:ascii="Palatino Linotype" w:hAnsi="Palatino Linotype"/>
          <w:sz w:val="24"/>
          <w:szCs w:val="24"/>
        </w:rPr>
        <w:t xml:space="preserve"> previste dalle norme vigenti e dal presente Regolamento. </w:t>
      </w:r>
    </w:p>
    <w:p w14:paraId="123A67FC" w14:textId="3D5E73DE" w:rsidR="005D2362" w:rsidRPr="005D2362" w:rsidRDefault="005D2362" w:rsidP="005D2362">
      <w:pPr>
        <w:spacing w:line="360" w:lineRule="auto"/>
        <w:jc w:val="both"/>
        <w:rPr>
          <w:rFonts w:ascii="Palatino Linotype" w:hAnsi="Palatino Linotype"/>
          <w:sz w:val="24"/>
          <w:szCs w:val="24"/>
        </w:rPr>
      </w:pPr>
      <w:r w:rsidRPr="005D2362">
        <w:rPr>
          <w:rFonts w:ascii="Palatino Linotype" w:hAnsi="Palatino Linotype"/>
          <w:sz w:val="24"/>
          <w:szCs w:val="24"/>
        </w:rPr>
        <w:t>Nell’ambito delle esigenze straordinarie o temporanee sono ricomprese anche le</w:t>
      </w:r>
      <w:r>
        <w:rPr>
          <w:rFonts w:ascii="Palatino Linotype" w:hAnsi="Palatino Linotype"/>
          <w:sz w:val="24"/>
          <w:szCs w:val="24"/>
        </w:rPr>
        <w:t xml:space="preserve"> </w:t>
      </w:r>
      <w:r w:rsidRPr="005D2362">
        <w:rPr>
          <w:rFonts w:ascii="Palatino Linotype" w:hAnsi="Palatino Linotype"/>
          <w:sz w:val="24"/>
          <w:szCs w:val="24"/>
        </w:rPr>
        <w:t xml:space="preserve">seguenti ipotesi di assunzione di personale con contratto di lavoro a </w:t>
      </w:r>
      <w:r>
        <w:rPr>
          <w:rFonts w:ascii="Palatino Linotype" w:hAnsi="Palatino Linotype"/>
          <w:sz w:val="24"/>
          <w:szCs w:val="24"/>
        </w:rPr>
        <w:t>tempo determinato</w:t>
      </w:r>
      <w:r w:rsidRPr="005D2362">
        <w:rPr>
          <w:rFonts w:ascii="Palatino Linotype" w:hAnsi="Palatino Linotype"/>
          <w:sz w:val="24"/>
          <w:szCs w:val="24"/>
        </w:rPr>
        <w:t>:</w:t>
      </w:r>
    </w:p>
    <w:p w14:paraId="1EE347DE" w14:textId="7C834D34" w:rsidR="005D2362" w:rsidRPr="005D2362" w:rsidRDefault="005D2362" w:rsidP="005D2362">
      <w:pPr>
        <w:spacing w:line="360" w:lineRule="auto"/>
        <w:ind w:left="708"/>
        <w:jc w:val="both"/>
        <w:rPr>
          <w:rFonts w:ascii="Palatino Linotype" w:hAnsi="Palatino Linotype"/>
          <w:sz w:val="24"/>
          <w:szCs w:val="24"/>
        </w:rPr>
      </w:pPr>
      <w:r w:rsidRPr="005D2362">
        <w:rPr>
          <w:rFonts w:ascii="Palatino Linotype" w:hAnsi="Palatino Linotype"/>
          <w:sz w:val="24"/>
          <w:szCs w:val="24"/>
        </w:rPr>
        <w:t>a) sostituzione di personale assente con diritto alla conservazione del posto, ivi</w:t>
      </w:r>
      <w:r>
        <w:rPr>
          <w:rFonts w:ascii="Palatino Linotype" w:hAnsi="Palatino Linotype"/>
          <w:sz w:val="24"/>
          <w:szCs w:val="24"/>
        </w:rPr>
        <w:t xml:space="preserve"> </w:t>
      </w:r>
      <w:r w:rsidRPr="005D2362">
        <w:rPr>
          <w:rFonts w:ascii="Palatino Linotype" w:hAnsi="Palatino Linotype"/>
          <w:sz w:val="24"/>
          <w:szCs w:val="24"/>
        </w:rPr>
        <w:t>compreso il personale che fruisce dei congedi previsti dagli articoli 4 e 5, della L. n.</w:t>
      </w:r>
      <w:r>
        <w:rPr>
          <w:rFonts w:ascii="Palatino Linotype" w:hAnsi="Palatino Linotype"/>
          <w:sz w:val="24"/>
          <w:szCs w:val="24"/>
        </w:rPr>
        <w:t xml:space="preserve"> </w:t>
      </w:r>
      <w:r w:rsidRPr="005D2362">
        <w:rPr>
          <w:rFonts w:ascii="Palatino Linotype" w:hAnsi="Palatino Linotype"/>
          <w:sz w:val="24"/>
          <w:szCs w:val="24"/>
        </w:rPr>
        <w:t>53/2000; nei casi in cui si tratti di forme di astensione dal lavoro programmate, con</w:t>
      </w:r>
      <w:r>
        <w:rPr>
          <w:rFonts w:ascii="Palatino Linotype" w:hAnsi="Palatino Linotype"/>
          <w:sz w:val="24"/>
          <w:szCs w:val="24"/>
        </w:rPr>
        <w:t xml:space="preserve"> </w:t>
      </w:r>
      <w:r w:rsidRPr="005D2362">
        <w:rPr>
          <w:rFonts w:ascii="Palatino Linotype" w:hAnsi="Palatino Linotype"/>
          <w:sz w:val="24"/>
          <w:szCs w:val="24"/>
        </w:rPr>
        <w:t>l’esclusione delle ipotesi di sciopero, l’assunzione a tempo determinato può essere</w:t>
      </w:r>
      <w:r>
        <w:rPr>
          <w:rFonts w:ascii="Palatino Linotype" w:hAnsi="Palatino Linotype"/>
          <w:sz w:val="24"/>
          <w:szCs w:val="24"/>
        </w:rPr>
        <w:t xml:space="preserve"> </w:t>
      </w:r>
      <w:r w:rsidRPr="005D2362">
        <w:rPr>
          <w:rFonts w:ascii="Palatino Linotype" w:hAnsi="Palatino Linotype"/>
          <w:sz w:val="24"/>
          <w:szCs w:val="24"/>
        </w:rPr>
        <w:t>anticipata fino a trenta giorni al fine di assicurare l’affiancamento del lavoratore che si</w:t>
      </w:r>
      <w:r>
        <w:rPr>
          <w:rFonts w:ascii="Palatino Linotype" w:hAnsi="Palatino Linotype"/>
          <w:sz w:val="24"/>
          <w:szCs w:val="24"/>
        </w:rPr>
        <w:t xml:space="preserve"> </w:t>
      </w:r>
      <w:r w:rsidRPr="005D2362">
        <w:rPr>
          <w:rFonts w:ascii="Palatino Linotype" w:hAnsi="Palatino Linotype"/>
          <w:sz w:val="24"/>
          <w:szCs w:val="24"/>
        </w:rPr>
        <w:t>deve assentare;</w:t>
      </w:r>
    </w:p>
    <w:p w14:paraId="7E001BEE" w14:textId="748C7B29" w:rsidR="005D2362" w:rsidRDefault="005D2362" w:rsidP="005D2362">
      <w:pPr>
        <w:spacing w:line="360" w:lineRule="auto"/>
        <w:ind w:left="708"/>
        <w:jc w:val="both"/>
        <w:rPr>
          <w:rFonts w:ascii="Palatino Linotype" w:hAnsi="Palatino Linotype"/>
          <w:sz w:val="24"/>
          <w:szCs w:val="24"/>
        </w:rPr>
      </w:pPr>
      <w:r w:rsidRPr="005D2362">
        <w:rPr>
          <w:rFonts w:ascii="Palatino Linotype" w:hAnsi="Palatino Linotype"/>
          <w:sz w:val="24"/>
          <w:szCs w:val="24"/>
        </w:rPr>
        <w:t>b) sostituzione di personale assente per congedo di maternità, di congedo parentale e</w:t>
      </w:r>
      <w:r>
        <w:rPr>
          <w:rFonts w:ascii="Palatino Linotype" w:hAnsi="Palatino Linotype"/>
          <w:sz w:val="24"/>
          <w:szCs w:val="24"/>
        </w:rPr>
        <w:t xml:space="preserve"> </w:t>
      </w:r>
      <w:r w:rsidRPr="005D2362">
        <w:rPr>
          <w:rFonts w:ascii="Palatino Linotype" w:hAnsi="Palatino Linotype"/>
          <w:sz w:val="24"/>
          <w:szCs w:val="24"/>
        </w:rPr>
        <w:t>per malattia del figlio, di cui agli articoli 16, 17, 32 e 47 del D. Lgs. n. 151/2001; in</w:t>
      </w:r>
      <w:r>
        <w:rPr>
          <w:rFonts w:ascii="Palatino Linotype" w:hAnsi="Palatino Linotype"/>
          <w:sz w:val="24"/>
          <w:szCs w:val="24"/>
        </w:rPr>
        <w:t xml:space="preserve"> </w:t>
      </w:r>
      <w:r w:rsidRPr="005D2362">
        <w:rPr>
          <w:rFonts w:ascii="Palatino Linotype" w:hAnsi="Palatino Linotype"/>
          <w:sz w:val="24"/>
          <w:szCs w:val="24"/>
        </w:rPr>
        <w:t>tali casi l’assunzione a tempo determinato può avvenire anche trenta giorni prima</w:t>
      </w:r>
      <w:r>
        <w:rPr>
          <w:rFonts w:ascii="Palatino Linotype" w:hAnsi="Palatino Linotype"/>
          <w:sz w:val="24"/>
          <w:szCs w:val="24"/>
        </w:rPr>
        <w:t xml:space="preserve"> </w:t>
      </w:r>
      <w:r w:rsidRPr="005D2362">
        <w:rPr>
          <w:rFonts w:ascii="Palatino Linotype" w:hAnsi="Palatino Linotype"/>
          <w:sz w:val="24"/>
          <w:szCs w:val="24"/>
        </w:rPr>
        <w:t>dell’inizio del periodo di astensione.</w:t>
      </w:r>
    </w:p>
    <w:p w14:paraId="59232263" w14:textId="6B7A6191" w:rsidR="005D2362" w:rsidRDefault="00F5300C" w:rsidP="00F5300C">
      <w:pPr>
        <w:spacing w:line="360" w:lineRule="auto"/>
        <w:jc w:val="both"/>
        <w:rPr>
          <w:rFonts w:ascii="Palatino Linotype" w:hAnsi="Palatino Linotype"/>
          <w:sz w:val="24"/>
          <w:szCs w:val="24"/>
        </w:rPr>
      </w:pPr>
      <w:r w:rsidRPr="00F5300C">
        <w:rPr>
          <w:rFonts w:ascii="Palatino Linotype" w:hAnsi="Palatino Linotype"/>
          <w:sz w:val="24"/>
          <w:szCs w:val="24"/>
        </w:rPr>
        <w:t>Il numero massimo di contratti a tempo determinato e di contratti di</w:t>
      </w:r>
      <w:r>
        <w:rPr>
          <w:rFonts w:ascii="Palatino Linotype" w:hAnsi="Palatino Linotype"/>
          <w:sz w:val="24"/>
          <w:szCs w:val="24"/>
        </w:rPr>
        <w:t xml:space="preserve"> </w:t>
      </w:r>
      <w:r w:rsidRPr="00F5300C">
        <w:rPr>
          <w:rFonts w:ascii="Palatino Linotype" w:hAnsi="Palatino Linotype"/>
          <w:sz w:val="24"/>
          <w:szCs w:val="24"/>
        </w:rPr>
        <w:t>somministrazione a tempo determinato stipulati da ciascun ente complessivamente non</w:t>
      </w:r>
      <w:r>
        <w:rPr>
          <w:rFonts w:ascii="Palatino Linotype" w:hAnsi="Palatino Linotype"/>
          <w:sz w:val="24"/>
          <w:szCs w:val="24"/>
        </w:rPr>
        <w:t xml:space="preserve"> </w:t>
      </w:r>
      <w:r w:rsidRPr="00F5300C">
        <w:rPr>
          <w:rFonts w:ascii="Palatino Linotype" w:hAnsi="Palatino Linotype"/>
          <w:sz w:val="24"/>
          <w:szCs w:val="24"/>
        </w:rPr>
        <w:t>può superare il tetto annuale del 20% del personale a tempo indeterminato in servizio</w:t>
      </w:r>
      <w:r>
        <w:rPr>
          <w:rFonts w:ascii="Palatino Linotype" w:hAnsi="Palatino Linotype"/>
          <w:sz w:val="24"/>
          <w:szCs w:val="24"/>
        </w:rPr>
        <w:t xml:space="preserve"> </w:t>
      </w:r>
      <w:r w:rsidRPr="00F5300C">
        <w:rPr>
          <w:rFonts w:ascii="Palatino Linotype" w:hAnsi="Palatino Linotype"/>
          <w:sz w:val="24"/>
          <w:szCs w:val="24"/>
        </w:rPr>
        <w:t>al 1° gennaio dell’anno di assunzione, con arrotondamento dei decimali all’unità</w:t>
      </w:r>
      <w:r>
        <w:rPr>
          <w:rFonts w:ascii="Palatino Linotype" w:hAnsi="Palatino Linotype"/>
          <w:sz w:val="24"/>
          <w:szCs w:val="24"/>
        </w:rPr>
        <w:t xml:space="preserve"> </w:t>
      </w:r>
      <w:r w:rsidRPr="00F5300C">
        <w:rPr>
          <w:rFonts w:ascii="Palatino Linotype" w:hAnsi="Palatino Linotype"/>
          <w:sz w:val="24"/>
          <w:szCs w:val="24"/>
        </w:rPr>
        <w:t>superiore qualora esso sia uguale o superiore a 0,5. Per gli enti che occupano fino a 5</w:t>
      </w:r>
      <w:r>
        <w:rPr>
          <w:rFonts w:ascii="Palatino Linotype" w:hAnsi="Palatino Linotype"/>
          <w:sz w:val="24"/>
          <w:szCs w:val="24"/>
        </w:rPr>
        <w:t xml:space="preserve"> </w:t>
      </w:r>
      <w:r w:rsidRPr="00F5300C">
        <w:rPr>
          <w:rFonts w:ascii="Palatino Linotype" w:hAnsi="Palatino Linotype"/>
          <w:sz w:val="24"/>
          <w:szCs w:val="24"/>
        </w:rPr>
        <w:t>dipendenti è sempre possibile la stipulazione di un contratto a tempo determinato. Nel</w:t>
      </w:r>
      <w:r>
        <w:rPr>
          <w:rFonts w:ascii="Palatino Linotype" w:hAnsi="Palatino Linotype"/>
          <w:sz w:val="24"/>
          <w:szCs w:val="24"/>
        </w:rPr>
        <w:t xml:space="preserve"> </w:t>
      </w:r>
      <w:r w:rsidRPr="00F5300C">
        <w:rPr>
          <w:rFonts w:ascii="Palatino Linotype" w:hAnsi="Palatino Linotype"/>
          <w:sz w:val="24"/>
          <w:szCs w:val="24"/>
        </w:rPr>
        <w:t>caso di inizio di attività in corso di anno, il limite percentuale si computa sul numero</w:t>
      </w:r>
      <w:r>
        <w:rPr>
          <w:rFonts w:ascii="Palatino Linotype" w:hAnsi="Palatino Linotype"/>
          <w:sz w:val="24"/>
          <w:szCs w:val="24"/>
        </w:rPr>
        <w:t xml:space="preserve"> </w:t>
      </w:r>
      <w:r w:rsidRPr="00F5300C">
        <w:rPr>
          <w:rFonts w:ascii="Palatino Linotype" w:hAnsi="Palatino Linotype"/>
          <w:sz w:val="24"/>
          <w:szCs w:val="24"/>
        </w:rPr>
        <w:t>dei lavoratori a tempo indeterminato in servizio al momento dell’assunzione.</w:t>
      </w:r>
      <w:r>
        <w:rPr>
          <w:rFonts w:ascii="Palatino Linotype" w:hAnsi="Palatino Linotype"/>
          <w:sz w:val="24"/>
          <w:szCs w:val="24"/>
        </w:rPr>
        <w:t xml:space="preserve"> Sono esenti da tali limitazioni quantitative i contratti a tempo determinato di cui all’23 del D.Lgs. n. 81/2015 ed all’art. 60, comma 4, del CCNL funzioni locali del 16.11.2022. </w:t>
      </w:r>
    </w:p>
    <w:p w14:paraId="7376F44E" w14:textId="5D5747D3" w:rsidR="00001180" w:rsidRDefault="00001180" w:rsidP="00001180">
      <w:pPr>
        <w:spacing w:line="360" w:lineRule="auto"/>
        <w:jc w:val="both"/>
        <w:rPr>
          <w:rFonts w:ascii="Palatino Linotype" w:hAnsi="Palatino Linotype"/>
          <w:sz w:val="24"/>
          <w:szCs w:val="24"/>
        </w:rPr>
      </w:pPr>
      <w:r w:rsidRPr="00001180">
        <w:rPr>
          <w:rFonts w:ascii="Palatino Linotype" w:hAnsi="Palatino Linotype"/>
          <w:sz w:val="24"/>
          <w:szCs w:val="24"/>
        </w:rPr>
        <w:t xml:space="preserve">I contratti a </w:t>
      </w:r>
      <w:r>
        <w:rPr>
          <w:rFonts w:ascii="Palatino Linotype" w:hAnsi="Palatino Linotype"/>
          <w:sz w:val="24"/>
          <w:szCs w:val="24"/>
        </w:rPr>
        <w:t>tempo determinato</w:t>
      </w:r>
      <w:r w:rsidRPr="00001180">
        <w:rPr>
          <w:rFonts w:ascii="Palatino Linotype" w:hAnsi="Palatino Linotype"/>
          <w:sz w:val="24"/>
          <w:szCs w:val="24"/>
        </w:rPr>
        <w:t xml:space="preserve"> hanno la durata massima di trentasei mesi e tra un contratto e</w:t>
      </w:r>
      <w:r>
        <w:rPr>
          <w:rFonts w:ascii="Palatino Linotype" w:hAnsi="Palatino Linotype"/>
          <w:sz w:val="24"/>
          <w:szCs w:val="24"/>
        </w:rPr>
        <w:t xml:space="preserve"> </w:t>
      </w:r>
      <w:r w:rsidRPr="00001180">
        <w:rPr>
          <w:rFonts w:ascii="Palatino Linotype" w:hAnsi="Palatino Linotype"/>
          <w:sz w:val="24"/>
          <w:szCs w:val="24"/>
        </w:rPr>
        <w:t>quello successivo è previsto un intervallo di almeno dieci giorni, dalla data di scadenza</w:t>
      </w:r>
      <w:r>
        <w:rPr>
          <w:rFonts w:ascii="Palatino Linotype" w:hAnsi="Palatino Linotype"/>
          <w:sz w:val="24"/>
          <w:szCs w:val="24"/>
        </w:rPr>
        <w:t xml:space="preserve"> </w:t>
      </w:r>
      <w:r w:rsidRPr="00001180">
        <w:rPr>
          <w:rFonts w:ascii="Palatino Linotype" w:hAnsi="Palatino Linotype"/>
          <w:sz w:val="24"/>
          <w:szCs w:val="24"/>
        </w:rPr>
        <w:t>di un contratto di durata fino a sei mesi</w:t>
      </w:r>
      <w:r>
        <w:rPr>
          <w:rFonts w:ascii="Palatino Linotype" w:hAnsi="Palatino Linotype"/>
          <w:sz w:val="24"/>
          <w:szCs w:val="24"/>
        </w:rPr>
        <w:t>,</w:t>
      </w:r>
      <w:r w:rsidRPr="00001180">
        <w:rPr>
          <w:rFonts w:ascii="Palatino Linotype" w:hAnsi="Palatino Linotype"/>
          <w:sz w:val="24"/>
          <w:szCs w:val="24"/>
        </w:rPr>
        <w:t xml:space="preserve"> ovvero almeno venti giorni, dalla data di</w:t>
      </w:r>
      <w:r>
        <w:rPr>
          <w:rFonts w:ascii="Palatino Linotype" w:hAnsi="Palatino Linotype"/>
          <w:sz w:val="24"/>
          <w:szCs w:val="24"/>
        </w:rPr>
        <w:t xml:space="preserve"> </w:t>
      </w:r>
      <w:r w:rsidRPr="00001180">
        <w:rPr>
          <w:rFonts w:ascii="Palatino Linotype" w:hAnsi="Palatino Linotype"/>
          <w:sz w:val="24"/>
          <w:szCs w:val="24"/>
        </w:rPr>
        <w:t>scadenza di un contratto di durata superiore a sei mesi, fermo restando quanto previsto</w:t>
      </w:r>
      <w:r>
        <w:rPr>
          <w:rFonts w:ascii="Palatino Linotype" w:hAnsi="Palatino Linotype"/>
          <w:sz w:val="24"/>
          <w:szCs w:val="24"/>
        </w:rPr>
        <w:t xml:space="preserve"> </w:t>
      </w:r>
      <w:r w:rsidRPr="00001180">
        <w:rPr>
          <w:rFonts w:ascii="Palatino Linotype" w:hAnsi="Palatino Linotype"/>
          <w:sz w:val="24"/>
          <w:szCs w:val="24"/>
        </w:rPr>
        <w:t>per le attività stagionali.</w:t>
      </w:r>
      <w:r w:rsidR="00324208">
        <w:rPr>
          <w:rFonts w:ascii="Palatino Linotype" w:hAnsi="Palatino Linotype"/>
          <w:sz w:val="24"/>
          <w:szCs w:val="24"/>
        </w:rPr>
        <w:t xml:space="preserve"> Relativamente alla durata, è fatta salva la deroga di cui all’art. 60, comma 11, del CCNL funzioni locali del 16.11.2022. </w:t>
      </w:r>
      <w:r w:rsidR="00736D9A">
        <w:rPr>
          <w:rFonts w:ascii="Palatino Linotype" w:hAnsi="Palatino Linotype"/>
          <w:sz w:val="24"/>
          <w:szCs w:val="24"/>
        </w:rPr>
        <w:t xml:space="preserve">In tal caso, trovano altresì applicazione le disposizioni di cui al successivo comma 12 della medesima norma contrattuale, in tema di intervallo tra contratti. </w:t>
      </w:r>
      <w:r w:rsidR="001850A7">
        <w:rPr>
          <w:rFonts w:ascii="Palatino Linotype" w:hAnsi="Palatino Linotype"/>
          <w:sz w:val="24"/>
          <w:szCs w:val="24"/>
        </w:rPr>
        <w:t>In ordine alla durata sono fatte altresì salve ulteriori deroghe eventualmente previste dalle disposizioni vigenti per l’attuazione del PNRR.</w:t>
      </w:r>
    </w:p>
    <w:p w14:paraId="113BA5C8" w14:textId="27636943" w:rsidR="00D9724F" w:rsidRDefault="00D9724F" w:rsidP="00D9724F">
      <w:pPr>
        <w:spacing w:line="360" w:lineRule="auto"/>
        <w:jc w:val="both"/>
        <w:rPr>
          <w:rFonts w:ascii="Palatino Linotype" w:hAnsi="Palatino Linotype"/>
          <w:sz w:val="24"/>
          <w:szCs w:val="24"/>
        </w:rPr>
      </w:pPr>
      <w:r w:rsidRPr="00D9724F">
        <w:rPr>
          <w:rFonts w:ascii="Palatino Linotype" w:hAnsi="Palatino Linotype"/>
          <w:sz w:val="24"/>
          <w:szCs w:val="24"/>
        </w:rPr>
        <w:t>Il rapporto di lavoro si risolve automaticamente, senza diritto al preavviso, alla</w:t>
      </w:r>
      <w:r>
        <w:rPr>
          <w:rFonts w:ascii="Palatino Linotype" w:hAnsi="Palatino Linotype"/>
          <w:sz w:val="24"/>
          <w:szCs w:val="24"/>
        </w:rPr>
        <w:t xml:space="preserve"> </w:t>
      </w:r>
      <w:r w:rsidRPr="00D9724F">
        <w:rPr>
          <w:rFonts w:ascii="Palatino Linotype" w:hAnsi="Palatino Linotype"/>
          <w:sz w:val="24"/>
          <w:szCs w:val="24"/>
        </w:rPr>
        <w:t>scadenza del termine indicato nel contratto individuale o, prima di tale data, comunque,</w:t>
      </w:r>
      <w:r>
        <w:rPr>
          <w:rFonts w:ascii="Palatino Linotype" w:hAnsi="Palatino Linotype"/>
          <w:sz w:val="24"/>
          <w:szCs w:val="24"/>
        </w:rPr>
        <w:t xml:space="preserve"> </w:t>
      </w:r>
      <w:r w:rsidRPr="00D9724F">
        <w:rPr>
          <w:rFonts w:ascii="Palatino Linotype" w:hAnsi="Palatino Linotype"/>
          <w:sz w:val="24"/>
          <w:szCs w:val="24"/>
        </w:rPr>
        <w:t>con il rientro in servizio del lavoratore sostituito, nel caso di contratto a tempo</w:t>
      </w:r>
      <w:r>
        <w:rPr>
          <w:rFonts w:ascii="Palatino Linotype" w:hAnsi="Palatino Linotype"/>
          <w:sz w:val="24"/>
          <w:szCs w:val="24"/>
        </w:rPr>
        <w:t xml:space="preserve"> </w:t>
      </w:r>
      <w:r w:rsidRPr="00D9724F">
        <w:rPr>
          <w:rFonts w:ascii="Palatino Linotype" w:hAnsi="Palatino Linotype"/>
          <w:sz w:val="24"/>
          <w:szCs w:val="24"/>
        </w:rPr>
        <w:t>determinato stipulato per ragioni sostitutive.</w:t>
      </w:r>
    </w:p>
    <w:p w14:paraId="0CB977A5" w14:textId="415D5924" w:rsidR="00A64ECD" w:rsidRDefault="006C5BFF" w:rsidP="00D9724F">
      <w:pPr>
        <w:spacing w:line="360" w:lineRule="auto"/>
        <w:jc w:val="both"/>
        <w:rPr>
          <w:rFonts w:ascii="Palatino Linotype" w:hAnsi="Palatino Linotype"/>
          <w:sz w:val="24"/>
          <w:szCs w:val="24"/>
        </w:rPr>
      </w:pPr>
      <w:r>
        <w:rPr>
          <w:rFonts w:ascii="Palatino Linotype" w:hAnsi="Palatino Linotype"/>
          <w:sz w:val="24"/>
          <w:szCs w:val="24"/>
        </w:rPr>
        <w:t xml:space="preserve">Le assunzioni di personale a tempo determinato </w:t>
      </w:r>
      <w:r w:rsidR="00A64ECD">
        <w:rPr>
          <w:rFonts w:ascii="Palatino Linotype" w:hAnsi="Palatino Linotype"/>
          <w:sz w:val="24"/>
          <w:szCs w:val="24"/>
        </w:rPr>
        <w:t>possono avvenire:</w:t>
      </w:r>
    </w:p>
    <w:p w14:paraId="353183A9" w14:textId="40E45D02" w:rsidR="00A64ECD" w:rsidRDefault="00A64ECD" w:rsidP="00A64ECD">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mediante utilizzo di graduatoria propria o di altri enti in corso di efficacia;</w:t>
      </w:r>
    </w:p>
    <w:p w14:paraId="0512FEDB" w14:textId="277278C7" w:rsidR="00A64ECD" w:rsidRDefault="00912B05" w:rsidP="00A64ECD">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mediante </w:t>
      </w:r>
      <w:r w:rsidR="00A64ECD" w:rsidRPr="00A64ECD">
        <w:rPr>
          <w:rFonts w:ascii="Palatino Linotype" w:hAnsi="Palatino Linotype"/>
          <w:sz w:val="24"/>
          <w:szCs w:val="24"/>
        </w:rPr>
        <w:t>avviamento degli iscritti nelle liste di collocamento ai sensi della legislazione vigente per le qualifiche e profili per i quali è richiesto il solo requisito della scuola dell’obbligo, facendo salvi gli eventuali ulteriori requisiti per specifiche professionalità;</w:t>
      </w:r>
    </w:p>
    <w:p w14:paraId="7CC47081" w14:textId="13B8A6F1" w:rsidR="00912B05" w:rsidRDefault="00912B05" w:rsidP="00A64ECD">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ricorrendo all’istituto del comando o della mobilità;</w:t>
      </w:r>
    </w:p>
    <w:p w14:paraId="2DE93A74" w14:textId="4D13EAEC" w:rsidR="0052306A" w:rsidRDefault="0052306A" w:rsidP="00A64ECD">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 xml:space="preserve">mediante </w:t>
      </w:r>
      <w:r w:rsidR="00CA761E">
        <w:rPr>
          <w:rFonts w:ascii="Palatino Linotype" w:hAnsi="Palatino Linotype"/>
          <w:sz w:val="24"/>
          <w:szCs w:val="24"/>
        </w:rPr>
        <w:t>concorso per soli titoli</w:t>
      </w:r>
      <w:r>
        <w:rPr>
          <w:rFonts w:ascii="Palatino Linotype" w:hAnsi="Palatino Linotype"/>
          <w:sz w:val="24"/>
          <w:szCs w:val="24"/>
        </w:rPr>
        <w:t>;</w:t>
      </w:r>
    </w:p>
    <w:p w14:paraId="521423B7" w14:textId="53316BE8" w:rsidR="00912B05" w:rsidRDefault="00912B05" w:rsidP="00A64ECD">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mediante procedure selettive.</w:t>
      </w:r>
    </w:p>
    <w:p w14:paraId="2A0580F1" w14:textId="4D526958" w:rsidR="00912B05" w:rsidRDefault="00912B05" w:rsidP="00912B05">
      <w:pPr>
        <w:spacing w:line="360" w:lineRule="auto"/>
        <w:jc w:val="both"/>
        <w:rPr>
          <w:rFonts w:ascii="Palatino Linotype" w:hAnsi="Palatino Linotype"/>
          <w:sz w:val="24"/>
          <w:szCs w:val="24"/>
        </w:rPr>
      </w:pPr>
      <w:r>
        <w:rPr>
          <w:rFonts w:ascii="Palatino Linotype" w:hAnsi="Palatino Linotype"/>
          <w:sz w:val="24"/>
          <w:szCs w:val="24"/>
        </w:rPr>
        <w:t>Le procedure selettive</w:t>
      </w:r>
      <w:r w:rsidR="005179CD">
        <w:rPr>
          <w:rFonts w:ascii="Palatino Linotype" w:hAnsi="Palatino Linotype"/>
          <w:sz w:val="24"/>
          <w:szCs w:val="24"/>
        </w:rPr>
        <w:t xml:space="preserve"> per le assunzioni a tempo determinato</w:t>
      </w:r>
      <w:r>
        <w:rPr>
          <w:rFonts w:ascii="Palatino Linotype" w:hAnsi="Palatino Linotype"/>
          <w:sz w:val="24"/>
          <w:szCs w:val="24"/>
        </w:rPr>
        <w:t xml:space="preserve">, in particolare, in funzione delle esigenze temporanee ed eccezionali sottese ai contratti a tempo determinato, </w:t>
      </w:r>
      <w:r w:rsidR="0052306A">
        <w:rPr>
          <w:rFonts w:ascii="Palatino Linotype" w:hAnsi="Palatino Linotype"/>
          <w:sz w:val="24"/>
          <w:szCs w:val="24"/>
        </w:rPr>
        <w:t xml:space="preserve">rispetto a quelle previste sopra per le assunzioni a tempo indeterminato, </w:t>
      </w:r>
      <w:r w:rsidR="000C7E72">
        <w:rPr>
          <w:rFonts w:ascii="Palatino Linotype" w:hAnsi="Palatino Linotype"/>
          <w:sz w:val="24"/>
          <w:szCs w:val="24"/>
        </w:rPr>
        <w:t>presentano le seguenti specificità:</w:t>
      </w:r>
    </w:p>
    <w:p w14:paraId="1178E8FA" w14:textId="7B89748E" w:rsidR="000C7E72" w:rsidRDefault="000C7E72" w:rsidP="000C7E7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il termine di presentazione delle domande è di almeno 15 giorni;</w:t>
      </w:r>
    </w:p>
    <w:p w14:paraId="63496E7C" w14:textId="426B68D9" w:rsidR="000C7E72" w:rsidRDefault="004B4E42" w:rsidP="000C7E7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il bando può prevedere che la selezione possa avvenire mediante una prova preselettiva (eventuale), valutazione dei titoli e svolgimento di una sola prova scritta, secondo quanto previsto dall’art. 1, commi 4 e 4-bis, del D.L. 80/2021</w:t>
      </w:r>
      <w:r w:rsidR="00A55158">
        <w:rPr>
          <w:rFonts w:ascii="Palatino Linotype" w:hAnsi="Palatino Linotype"/>
          <w:sz w:val="24"/>
          <w:szCs w:val="24"/>
        </w:rPr>
        <w:t>;</w:t>
      </w:r>
    </w:p>
    <w:p w14:paraId="2DA22BFE" w14:textId="332AA918" w:rsidR="00A55158" w:rsidRPr="000C7E72" w:rsidRDefault="00A55158" w:rsidP="000C7E72">
      <w:pPr>
        <w:pStyle w:val="Paragrafoelenco"/>
        <w:numPr>
          <w:ilvl w:val="0"/>
          <w:numId w:val="1"/>
        </w:numPr>
        <w:spacing w:line="360" w:lineRule="auto"/>
        <w:jc w:val="both"/>
        <w:rPr>
          <w:rFonts w:ascii="Palatino Linotype" w:hAnsi="Palatino Linotype"/>
          <w:sz w:val="24"/>
          <w:szCs w:val="24"/>
        </w:rPr>
      </w:pPr>
      <w:r>
        <w:rPr>
          <w:rFonts w:ascii="Palatino Linotype" w:hAnsi="Palatino Linotype"/>
          <w:sz w:val="24"/>
          <w:szCs w:val="24"/>
        </w:rPr>
        <w:t>per il resto, le disposizioni previste dal presente Regolamento per le assunzioni a tempo indeterminato costituiscono indirizzi per le assunzioni a tempo determinato.</w:t>
      </w:r>
    </w:p>
    <w:p w14:paraId="714317DE" w14:textId="62A62B6B" w:rsidR="006C5BFF" w:rsidRDefault="006C5BFF" w:rsidP="00D9724F">
      <w:pPr>
        <w:spacing w:line="360" w:lineRule="auto"/>
        <w:jc w:val="both"/>
        <w:rPr>
          <w:rFonts w:ascii="Palatino Linotype" w:hAnsi="Palatino Linotype"/>
          <w:sz w:val="24"/>
          <w:szCs w:val="24"/>
        </w:rPr>
      </w:pPr>
      <w:r>
        <w:rPr>
          <w:rFonts w:ascii="Palatino Linotype" w:hAnsi="Palatino Linotype"/>
          <w:sz w:val="24"/>
          <w:szCs w:val="24"/>
        </w:rPr>
        <w:t>I requisiti di accesso sono gli stessi previsti dal presente Regolamento per i rapporti di lavoro a tempo indeterminato.</w:t>
      </w:r>
    </w:p>
    <w:p w14:paraId="39E06C6D" w14:textId="7C54CC4F" w:rsidR="00EB0321" w:rsidRDefault="00002BFA" w:rsidP="00D9724F">
      <w:pPr>
        <w:spacing w:line="360" w:lineRule="auto"/>
        <w:jc w:val="both"/>
        <w:rPr>
          <w:rFonts w:ascii="Palatino Linotype" w:hAnsi="Palatino Linotype"/>
          <w:sz w:val="24"/>
          <w:szCs w:val="24"/>
        </w:rPr>
      </w:pPr>
      <w:r>
        <w:rPr>
          <w:rFonts w:ascii="Palatino Linotype" w:hAnsi="Palatino Linotype"/>
          <w:sz w:val="24"/>
          <w:szCs w:val="24"/>
        </w:rPr>
        <w:t xml:space="preserve">Per </w:t>
      </w:r>
      <w:r w:rsidR="00EB0321">
        <w:rPr>
          <w:rFonts w:ascii="Palatino Linotype" w:hAnsi="Palatino Linotype"/>
          <w:sz w:val="24"/>
          <w:szCs w:val="24"/>
        </w:rPr>
        <w:t xml:space="preserve">i contratti di lavoro a tempo determinato </w:t>
      </w:r>
      <w:r>
        <w:rPr>
          <w:rFonts w:ascii="Palatino Linotype" w:hAnsi="Palatino Linotype"/>
          <w:sz w:val="24"/>
          <w:szCs w:val="24"/>
        </w:rPr>
        <w:t>valgono</w:t>
      </w:r>
      <w:r w:rsidR="00EB0321">
        <w:rPr>
          <w:rFonts w:ascii="Palatino Linotype" w:hAnsi="Palatino Linotype"/>
          <w:sz w:val="24"/>
          <w:szCs w:val="24"/>
        </w:rPr>
        <w:t>, se compatibili ed applicabili, le disposizioni di cui agli artt. da 19 a 29 del D.Lgs. n. 81/2015.</w:t>
      </w:r>
    </w:p>
    <w:p w14:paraId="2F072718" w14:textId="4973DD4D" w:rsidR="00007EBD" w:rsidRDefault="00007EBD" w:rsidP="00F97AC9">
      <w:pPr>
        <w:spacing w:line="360" w:lineRule="auto"/>
        <w:jc w:val="center"/>
        <w:rPr>
          <w:rFonts w:ascii="Palatino Linotype" w:hAnsi="Palatino Linotype"/>
          <w:b/>
          <w:bCs/>
          <w:sz w:val="24"/>
          <w:szCs w:val="24"/>
        </w:rPr>
      </w:pPr>
      <w:bookmarkStart w:id="25" w:name="_Hlk131085488"/>
      <w:r>
        <w:rPr>
          <w:rFonts w:ascii="Palatino Linotype" w:hAnsi="Palatino Linotype"/>
          <w:b/>
          <w:bCs/>
          <w:sz w:val="24"/>
          <w:szCs w:val="24"/>
        </w:rPr>
        <w:t>Art. 3</w:t>
      </w:r>
      <w:r w:rsidR="001E0396">
        <w:rPr>
          <w:rFonts w:ascii="Palatino Linotype" w:hAnsi="Palatino Linotype"/>
          <w:b/>
          <w:bCs/>
          <w:sz w:val="24"/>
          <w:szCs w:val="24"/>
        </w:rPr>
        <w:t>1</w:t>
      </w:r>
    </w:p>
    <w:p w14:paraId="5978B7F8" w14:textId="56DB1D7D" w:rsidR="0062204F" w:rsidRDefault="00EA750E" w:rsidP="00F97AC9">
      <w:pPr>
        <w:spacing w:line="360" w:lineRule="auto"/>
        <w:jc w:val="center"/>
        <w:rPr>
          <w:rFonts w:ascii="Palatino Linotype" w:hAnsi="Palatino Linotype"/>
          <w:b/>
          <w:bCs/>
          <w:sz w:val="24"/>
          <w:szCs w:val="24"/>
        </w:rPr>
      </w:pPr>
      <w:r>
        <w:rPr>
          <w:rFonts w:ascii="Palatino Linotype" w:hAnsi="Palatino Linotype"/>
          <w:b/>
          <w:bCs/>
          <w:sz w:val="24"/>
          <w:szCs w:val="24"/>
        </w:rPr>
        <w:t>SCAVALCO CONDIVISO E SCAVALCO D’ECCEDENZA</w:t>
      </w:r>
    </w:p>
    <w:bookmarkEnd w:id="25"/>
    <w:p w14:paraId="6C02DCC2" w14:textId="7425E730" w:rsidR="00EA750E" w:rsidRDefault="00F255DF" w:rsidP="00F255DF">
      <w:pPr>
        <w:spacing w:line="360" w:lineRule="auto"/>
        <w:jc w:val="both"/>
        <w:rPr>
          <w:rFonts w:ascii="Palatino Linotype" w:hAnsi="Palatino Linotype"/>
          <w:sz w:val="24"/>
          <w:szCs w:val="24"/>
        </w:rPr>
      </w:pPr>
      <w:r>
        <w:rPr>
          <w:rFonts w:ascii="Palatino Linotype" w:hAnsi="Palatino Linotype"/>
          <w:sz w:val="24"/>
          <w:szCs w:val="24"/>
        </w:rPr>
        <w:t xml:space="preserve">L’Ente, nel rispetto di quanto stabilito dalle vigenti disposizioni normative, regolamentari e contrattuali, può ricorrere allo scavalco condiviso, previsto dall’art. 1, comma 124, della Legge </w:t>
      </w:r>
      <w:r w:rsidRPr="00F255DF">
        <w:rPr>
          <w:rFonts w:ascii="Palatino Linotype" w:hAnsi="Palatino Linotype"/>
          <w:sz w:val="24"/>
          <w:szCs w:val="24"/>
        </w:rPr>
        <w:t>30 dicembre 2018, n. 145</w:t>
      </w:r>
      <w:r>
        <w:rPr>
          <w:rFonts w:ascii="Palatino Linotype" w:hAnsi="Palatino Linotype"/>
          <w:sz w:val="24"/>
          <w:szCs w:val="24"/>
        </w:rPr>
        <w:t xml:space="preserve">. Attraverso questo istituto l’Ente, può </w:t>
      </w:r>
      <w:r w:rsidRPr="00F255DF">
        <w:rPr>
          <w:rFonts w:ascii="Palatino Linotype" w:hAnsi="Palatino Linotype"/>
          <w:sz w:val="24"/>
          <w:szCs w:val="24"/>
        </w:rPr>
        <w:t>utilizzare, con il  consenso dei lavoratori</w:t>
      </w:r>
      <w:r>
        <w:rPr>
          <w:rFonts w:ascii="Palatino Linotype" w:hAnsi="Palatino Linotype"/>
          <w:sz w:val="24"/>
          <w:szCs w:val="24"/>
        </w:rPr>
        <w:t xml:space="preserve"> </w:t>
      </w:r>
      <w:r w:rsidRPr="00F255DF">
        <w:rPr>
          <w:rFonts w:ascii="Palatino Linotype" w:hAnsi="Palatino Linotype"/>
          <w:sz w:val="24"/>
          <w:szCs w:val="24"/>
        </w:rPr>
        <w:t>interessati, personale assegnato da altri  enti  cui  si  applica  il</w:t>
      </w:r>
      <w:r>
        <w:rPr>
          <w:rFonts w:ascii="Palatino Linotype" w:hAnsi="Palatino Linotype"/>
          <w:sz w:val="24"/>
          <w:szCs w:val="24"/>
        </w:rPr>
        <w:t xml:space="preserve"> </w:t>
      </w:r>
      <w:r w:rsidRPr="00F255DF">
        <w:rPr>
          <w:rFonts w:ascii="Palatino Linotype" w:hAnsi="Palatino Linotype"/>
          <w:sz w:val="24"/>
          <w:szCs w:val="24"/>
        </w:rPr>
        <w:t>contratto collettivo nazionale di lavoro del comparto funzioni locali</w:t>
      </w:r>
      <w:r>
        <w:rPr>
          <w:rFonts w:ascii="Palatino Linotype" w:hAnsi="Palatino Linotype"/>
          <w:sz w:val="24"/>
          <w:szCs w:val="24"/>
        </w:rPr>
        <w:t xml:space="preserve"> </w:t>
      </w:r>
      <w:r w:rsidRPr="00F255DF">
        <w:rPr>
          <w:rFonts w:ascii="Palatino Linotype" w:hAnsi="Palatino Linotype"/>
          <w:sz w:val="24"/>
          <w:szCs w:val="24"/>
        </w:rPr>
        <w:t>per periodi predeterminati e  per  una  parte  del  tempo  di  lavoro</w:t>
      </w:r>
      <w:r>
        <w:rPr>
          <w:rFonts w:ascii="Palatino Linotype" w:hAnsi="Palatino Linotype"/>
          <w:sz w:val="24"/>
          <w:szCs w:val="24"/>
        </w:rPr>
        <w:t xml:space="preserve"> </w:t>
      </w:r>
      <w:r w:rsidRPr="00F255DF">
        <w:rPr>
          <w:rFonts w:ascii="Palatino Linotype" w:hAnsi="Palatino Linotype"/>
          <w:sz w:val="24"/>
          <w:szCs w:val="24"/>
        </w:rPr>
        <w:t>d'obbligo,  mediante  convenzione  e  previo  assenso  dell'ente   di</w:t>
      </w:r>
      <w:r>
        <w:rPr>
          <w:rFonts w:ascii="Palatino Linotype" w:hAnsi="Palatino Linotype"/>
          <w:sz w:val="24"/>
          <w:szCs w:val="24"/>
        </w:rPr>
        <w:t xml:space="preserve"> </w:t>
      </w:r>
      <w:r w:rsidRPr="00F255DF">
        <w:rPr>
          <w:rFonts w:ascii="Palatino Linotype" w:hAnsi="Palatino Linotype"/>
          <w:sz w:val="24"/>
          <w:szCs w:val="24"/>
        </w:rPr>
        <w:t>appartenenza. La convenzione definisce,  tra  l'altro,  il  tempo  di</w:t>
      </w:r>
      <w:r>
        <w:rPr>
          <w:rFonts w:ascii="Palatino Linotype" w:hAnsi="Palatino Linotype"/>
          <w:sz w:val="24"/>
          <w:szCs w:val="24"/>
        </w:rPr>
        <w:t xml:space="preserve"> </w:t>
      </w:r>
      <w:r w:rsidRPr="00F255DF">
        <w:rPr>
          <w:rFonts w:ascii="Palatino Linotype" w:hAnsi="Palatino Linotype"/>
          <w:sz w:val="24"/>
          <w:szCs w:val="24"/>
        </w:rPr>
        <w:t>lavoro  in  assegnazione,  nel  rispetto  del   vincolo dell'orario</w:t>
      </w:r>
      <w:r>
        <w:rPr>
          <w:rFonts w:ascii="Palatino Linotype" w:hAnsi="Palatino Linotype"/>
          <w:sz w:val="24"/>
          <w:szCs w:val="24"/>
        </w:rPr>
        <w:t xml:space="preserve"> </w:t>
      </w:r>
      <w:r w:rsidRPr="00F255DF">
        <w:rPr>
          <w:rFonts w:ascii="Palatino Linotype" w:hAnsi="Palatino Linotype"/>
          <w:sz w:val="24"/>
          <w:szCs w:val="24"/>
        </w:rPr>
        <w:t>settimanale d'obbligo, la ripartizione degli oneri finanziari e tutti</w:t>
      </w:r>
      <w:r>
        <w:rPr>
          <w:rFonts w:ascii="Palatino Linotype" w:hAnsi="Palatino Linotype"/>
          <w:sz w:val="24"/>
          <w:szCs w:val="24"/>
        </w:rPr>
        <w:t xml:space="preserve"> </w:t>
      </w:r>
      <w:r w:rsidRPr="00F255DF">
        <w:rPr>
          <w:rFonts w:ascii="Palatino Linotype" w:hAnsi="Palatino Linotype"/>
          <w:sz w:val="24"/>
          <w:szCs w:val="24"/>
        </w:rPr>
        <w:t>gli altri  aspetti  utili  per  regolare  il  corretto  utilizzo  del</w:t>
      </w:r>
      <w:r>
        <w:rPr>
          <w:rFonts w:ascii="Palatino Linotype" w:hAnsi="Palatino Linotype"/>
          <w:sz w:val="24"/>
          <w:szCs w:val="24"/>
        </w:rPr>
        <w:t xml:space="preserve"> </w:t>
      </w:r>
      <w:r w:rsidRPr="00F255DF">
        <w:rPr>
          <w:rFonts w:ascii="Palatino Linotype" w:hAnsi="Palatino Linotype"/>
          <w:sz w:val="24"/>
          <w:szCs w:val="24"/>
        </w:rPr>
        <w:t>lavoratore. Si applicano, ove compatibili,  le  disposizioni  di  cui</w:t>
      </w:r>
      <w:r>
        <w:rPr>
          <w:rFonts w:ascii="Palatino Linotype" w:hAnsi="Palatino Linotype"/>
          <w:sz w:val="24"/>
          <w:szCs w:val="24"/>
        </w:rPr>
        <w:t xml:space="preserve"> </w:t>
      </w:r>
      <w:r w:rsidRPr="00F255DF">
        <w:rPr>
          <w:rFonts w:ascii="Palatino Linotype" w:hAnsi="Palatino Linotype"/>
          <w:sz w:val="24"/>
          <w:szCs w:val="24"/>
        </w:rPr>
        <w:t>all'articolo 14 del contratto  collettivo  nazionale  di  lavoro  del</w:t>
      </w:r>
      <w:r>
        <w:rPr>
          <w:rFonts w:ascii="Palatino Linotype" w:hAnsi="Palatino Linotype"/>
          <w:sz w:val="24"/>
          <w:szCs w:val="24"/>
        </w:rPr>
        <w:t xml:space="preserve"> </w:t>
      </w:r>
      <w:r w:rsidRPr="00F255DF">
        <w:rPr>
          <w:rFonts w:ascii="Palatino Linotype" w:hAnsi="Palatino Linotype"/>
          <w:sz w:val="24"/>
          <w:szCs w:val="24"/>
        </w:rPr>
        <w:t>comparto delle regioni e delle autonomie locali del 22 gennaio 2004.</w:t>
      </w:r>
    </w:p>
    <w:p w14:paraId="6E27A50E" w14:textId="1B3C87C4" w:rsidR="006E104F" w:rsidRDefault="009350F4" w:rsidP="00CF1399">
      <w:pPr>
        <w:spacing w:line="360" w:lineRule="auto"/>
        <w:jc w:val="both"/>
        <w:rPr>
          <w:rFonts w:ascii="Palatino Linotype" w:hAnsi="Palatino Linotype"/>
          <w:b/>
          <w:bCs/>
          <w:sz w:val="24"/>
          <w:szCs w:val="24"/>
        </w:rPr>
      </w:pPr>
      <w:r>
        <w:rPr>
          <w:rFonts w:ascii="Palatino Linotype" w:hAnsi="Palatino Linotype"/>
          <w:sz w:val="24"/>
          <w:szCs w:val="24"/>
        </w:rPr>
        <w:t xml:space="preserve">L’Ente, nel rispetto di quanto stabilito dalle vigenti disposizioni normative, regolamentari e contrattuali, può altresì ricorrere allo scavalco d’eccedenza, previsto dall’art. 1, comma 557, della Legge </w:t>
      </w:r>
      <w:r w:rsidRPr="009350F4">
        <w:rPr>
          <w:rFonts w:ascii="Palatino Linotype" w:hAnsi="Palatino Linotype"/>
          <w:sz w:val="24"/>
          <w:szCs w:val="24"/>
        </w:rPr>
        <w:t>30 dicembre 2004, n. 311</w:t>
      </w:r>
      <w:r>
        <w:rPr>
          <w:rFonts w:ascii="Palatino Linotype" w:hAnsi="Palatino Linotype"/>
          <w:sz w:val="24"/>
          <w:szCs w:val="24"/>
        </w:rPr>
        <w:t xml:space="preserve">. Questo istituto, purché permanga il requisito della popolazione dell’Ente inferiore ai 5.000 abitanti, consente di servirsi </w:t>
      </w:r>
      <w:r w:rsidRPr="009350F4">
        <w:rPr>
          <w:rFonts w:ascii="Palatino Linotype" w:hAnsi="Palatino Linotype"/>
          <w:sz w:val="24"/>
          <w:szCs w:val="24"/>
        </w:rPr>
        <w:t>dell'attivita' lavorativa  di  dipendenti  a  tempo  pieno  di  altre</w:t>
      </w:r>
      <w:r>
        <w:rPr>
          <w:rFonts w:ascii="Palatino Linotype" w:hAnsi="Palatino Linotype"/>
          <w:sz w:val="24"/>
          <w:szCs w:val="24"/>
        </w:rPr>
        <w:t xml:space="preserve"> </w:t>
      </w:r>
      <w:r w:rsidRPr="009350F4">
        <w:rPr>
          <w:rFonts w:ascii="Palatino Linotype" w:hAnsi="Palatino Linotype"/>
          <w:sz w:val="24"/>
          <w:szCs w:val="24"/>
        </w:rPr>
        <w:t>amministrazioni locali purche'  autorizzati  dall'amministrazione  di</w:t>
      </w:r>
      <w:r>
        <w:rPr>
          <w:rFonts w:ascii="Palatino Linotype" w:hAnsi="Palatino Linotype"/>
          <w:sz w:val="24"/>
          <w:szCs w:val="24"/>
        </w:rPr>
        <w:t xml:space="preserve"> </w:t>
      </w:r>
      <w:r w:rsidRPr="009350F4">
        <w:rPr>
          <w:rFonts w:ascii="Palatino Linotype" w:hAnsi="Palatino Linotype"/>
          <w:sz w:val="24"/>
          <w:szCs w:val="24"/>
        </w:rPr>
        <w:t>provenienza.</w:t>
      </w:r>
      <w:r w:rsidR="00CF1399">
        <w:rPr>
          <w:rFonts w:ascii="Palatino Linotype" w:hAnsi="Palatino Linotype"/>
          <w:sz w:val="24"/>
          <w:szCs w:val="24"/>
        </w:rPr>
        <w:t xml:space="preserve"> L’attività lavorativa </w:t>
      </w:r>
      <w:r w:rsidR="00CF1399" w:rsidRPr="00CF1399">
        <w:rPr>
          <w:rFonts w:ascii="Palatino Linotype" w:hAnsi="Palatino Linotype"/>
          <w:sz w:val="24"/>
          <w:szCs w:val="24"/>
        </w:rPr>
        <w:t xml:space="preserve">presso il comune ricevente </w:t>
      </w:r>
      <w:r w:rsidR="00CF1399">
        <w:rPr>
          <w:rFonts w:ascii="Palatino Linotype" w:hAnsi="Palatino Linotype"/>
          <w:sz w:val="24"/>
          <w:szCs w:val="24"/>
        </w:rPr>
        <w:t>può</w:t>
      </w:r>
      <w:r w:rsidR="00CF1399" w:rsidRPr="00CF1399">
        <w:rPr>
          <w:rFonts w:ascii="Palatino Linotype" w:hAnsi="Palatino Linotype"/>
          <w:sz w:val="24"/>
          <w:szCs w:val="24"/>
        </w:rPr>
        <w:t xml:space="preserve"> svolgersi solo al di fuori dell’orario di lavoro</w:t>
      </w:r>
      <w:r w:rsidR="00CF1399">
        <w:rPr>
          <w:rFonts w:ascii="Palatino Linotype" w:hAnsi="Palatino Linotype"/>
          <w:sz w:val="24"/>
          <w:szCs w:val="24"/>
        </w:rPr>
        <w:t xml:space="preserve"> </w:t>
      </w:r>
      <w:r w:rsidR="00CF1399" w:rsidRPr="00CF1399">
        <w:rPr>
          <w:rFonts w:ascii="Palatino Linotype" w:hAnsi="Palatino Linotype"/>
          <w:sz w:val="24"/>
          <w:szCs w:val="24"/>
        </w:rPr>
        <w:t>ordinario e per un numero massimo di 12 ore settimanali</w:t>
      </w:r>
      <w:r w:rsidR="00CF1399">
        <w:rPr>
          <w:rFonts w:ascii="Palatino Linotype" w:hAnsi="Palatino Linotype"/>
          <w:sz w:val="24"/>
          <w:szCs w:val="24"/>
        </w:rPr>
        <w:t xml:space="preserve">. </w:t>
      </w:r>
    </w:p>
    <w:p w14:paraId="08EC405F" w14:textId="2D9BB98D" w:rsidR="00007EBD" w:rsidRDefault="00007EBD" w:rsidP="00F97AC9">
      <w:pPr>
        <w:spacing w:line="360" w:lineRule="auto"/>
        <w:jc w:val="center"/>
        <w:rPr>
          <w:rFonts w:ascii="Palatino Linotype" w:hAnsi="Palatino Linotype"/>
          <w:b/>
          <w:bCs/>
          <w:sz w:val="24"/>
          <w:szCs w:val="24"/>
        </w:rPr>
      </w:pPr>
      <w:bookmarkStart w:id="26" w:name="_Hlk131085515"/>
      <w:r>
        <w:rPr>
          <w:rFonts w:ascii="Palatino Linotype" w:hAnsi="Palatino Linotype"/>
          <w:b/>
          <w:bCs/>
          <w:sz w:val="24"/>
          <w:szCs w:val="24"/>
        </w:rPr>
        <w:t>Art. 3</w:t>
      </w:r>
      <w:r w:rsidR="001E0396">
        <w:rPr>
          <w:rFonts w:ascii="Palatino Linotype" w:hAnsi="Palatino Linotype"/>
          <w:b/>
          <w:bCs/>
          <w:sz w:val="24"/>
          <w:szCs w:val="24"/>
        </w:rPr>
        <w:t>2</w:t>
      </w:r>
    </w:p>
    <w:p w14:paraId="5103C4BF" w14:textId="1695B923" w:rsidR="0062204F" w:rsidRDefault="0062204F" w:rsidP="00F97AC9">
      <w:pPr>
        <w:spacing w:line="360" w:lineRule="auto"/>
        <w:jc w:val="center"/>
        <w:rPr>
          <w:rFonts w:ascii="Palatino Linotype" w:hAnsi="Palatino Linotype"/>
          <w:b/>
          <w:bCs/>
          <w:sz w:val="24"/>
          <w:szCs w:val="24"/>
        </w:rPr>
      </w:pPr>
      <w:r>
        <w:rPr>
          <w:rFonts w:ascii="Palatino Linotype" w:hAnsi="Palatino Linotype"/>
          <w:b/>
          <w:bCs/>
          <w:sz w:val="24"/>
          <w:szCs w:val="24"/>
        </w:rPr>
        <w:t>TIROCINI FORMATIVI</w:t>
      </w:r>
    </w:p>
    <w:bookmarkEnd w:id="26"/>
    <w:p w14:paraId="7433BD1A" w14:textId="39007955" w:rsidR="0062204F" w:rsidRDefault="0062204F" w:rsidP="00FE1B14">
      <w:pPr>
        <w:spacing w:line="360" w:lineRule="auto"/>
        <w:jc w:val="both"/>
        <w:rPr>
          <w:rFonts w:ascii="Palatino Linotype" w:hAnsi="Palatino Linotype"/>
          <w:sz w:val="24"/>
          <w:szCs w:val="24"/>
        </w:rPr>
      </w:pPr>
      <w:r>
        <w:rPr>
          <w:rFonts w:ascii="Palatino Linotype" w:hAnsi="Palatino Linotype"/>
          <w:sz w:val="24"/>
          <w:szCs w:val="24"/>
        </w:rPr>
        <w:t>L’Ente, nel rispetto delle vigenti disposizioni legislative</w:t>
      </w:r>
      <w:r w:rsidR="000D1693">
        <w:rPr>
          <w:rFonts w:ascii="Palatino Linotype" w:hAnsi="Palatino Linotype"/>
          <w:sz w:val="24"/>
          <w:szCs w:val="24"/>
        </w:rPr>
        <w:t xml:space="preserve"> </w:t>
      </w:r>
      <w:r>
        <w:rPr>
          <w:rFonts w:ascii="Palatino Linotype" w:hAnsi="Palatino Linotype"/>
          <w:sz w:val="24"/>
          <w:szCs w:val="24"/>
        </w:rPr>
        <w:t xml:space="preserve">e contrattuali, può stipulare, ai sensi dell’art. 18 della Legge </w:t>
      </w:r>
      <w:r w:rsidRPr="0062204F">
        <w:rPr>
          <w:rFonts w:ascii="Palatino Linotype" w:hAnsi="Palatino Linotype"/>
          <w:sz w:val="24"/>
          <w:szCs w:val="24"/>
        </w:rPr>
        <w:t>24 giugno 1997, n. 196</w:t>
      </w:r>
      <w:r w:rsidR="00862B05">
        <w:rPr>
          <w:rFonts w:ascii="Palatino Linotype" w:hAnsi="Palatino Linotype"/>
          <w:sz w:val="24"/>
          <w:szCs w:val="24"/>
        </w:rPr>
        <w:t xml:space="preserve"> e del Decreto del Ministero del Lavoro </w:t>
      </w:r>
      <w:r w:rsidR="00862B05" w:rsidRPr="00862B05">
        <w:rPr>
          <w:rFonts w:ascii="Palatino Linotype" w:hAnsi="Palatino Linotype"/>
          <w:sz w:val="24"/>
          <w:szCs w:val="24"/>
        </w:rPr>
        <w:t>25 marzo 1998, n. 142</w:t>
      </w:r>
      <w:r w:rsidR="00862B05">
        <w:rPr>
          <w:rFonts w:ascii="Palatino Linotype" w:hAnsi="Palatino Linotype"/>
          <w:sz w:val="24"/>
          <w:szCs w:val="24"/>
        </w:rPr>
        <w:t>,</w:t>
      </w:r>
      <w:r w:rsidR="00FE1B14">
        <w:rPr>
          <w:rFonts w:ascii="Palatino Linotype" w:hAnsi="Palatino Linotype"/>
          <w:sz w:val="24"/>
          <w:szCs w:val="24"/>
        </w:rPr>
        <w:t xml:space="preserve"> contratti di tirocinio formativo e orientamento, intesi a </w:t>
      </w:r>
      <w:r w:rsidR="00FE1B14" w:rsidRPr="00FE1B14">
        <w:rPr>
          <w:rFonts w:ascii="Palatino Linotype" w:hAnsi="Palatino Linotype"/>
          <w:sz w:val="24"/>
          <w:szCs w:val="24"/>
        </w:rPr>
        <w:t>realizzare momenti di alternanza tra studio e</w:t>
      </w:r>
      <w:r w:rsidR="00FE1B14">
        <w:rPr>
          <w:rFonts w:ascii="Palatino Linotype" w:hAnsi="Palatino Linotype"/>
          <w:sz w:val="24"/>
          <w:szCs w:val="24"/>
        </w:rPr>
        <w:t xml:space="preserve"> </w:t>
      </w:r>
      <w:r w:rsidR="00FE1B14" w:rsidRPr="00FE1B14">
        <w:rPr>
          <w:rFonts w:ascii="Palatino Linotype" w:hAnsi="Palatino Linotype"/>
          <w:sz w:val="24"/>
          <w:szCs w:val="24"/>
        </w:rPr>
        <w:t xml:space="preserve">lavoro e </w:t>
      </w:r>
      <w:r w:rsidR="00FE1B14">
        <w:rPr>
          <w:rFonts w:ascii="Palatino Linotype" w:hAnsi="Palatino Linotype"/>
          <w:sz w:val="24"/>
          <w:szCs w:val="24"/>
        </w:rPr>
        <w:t>a</w:t>
      </w:r>
      <w:r w:rsidR="00FE1B14" w:rsidRPr="00FE1B14">
        <w:rPr>
          <w:rFonts w:ascii="Palatino Linotype" w:hAnsi="Palatino Linotype"/>
          <w:sz w:val="24"/>
          <w:szCs w:val="24"/>
        </w:rPr>
        <w:t>d agevolare le scelte professionali mediante la conoscenza</w:t>
      </w:r>
      <w:r w:rsidR="00FE1B14">
        <w:rPr>
          <w:rFonts w:ascii="Palatino Linotype" w:hAnsi="Palatino Linotype"/>
          <w:sz w:val="24"/>
          <w:szCs w:val="24"/>
        </w:rPr>
        <w:t xml:space="preserve"> </w:t>
      </w:r>
      <w:r w:rsidR="00FE1B14" w:rsidRPr="00FE1B14">
        <w:rPr>
          <w:rFonts w:ascii="Palatino Linotype" w:hAnsi="Palatino Linotype"/>
          <w:sz w:val="24"/>
          <w:szCs w:val="24"/>
        </w:rPr>
        <w:t>diretta del mondo del lavoro</w:t>
      </w:r>
      <w:r w:rsidR="00862B05">
        <w:rPr>
          <w:rFonts w:ascii="Palatino Linotype" w:hAnsi="Palatino Linotype"/>
          <w:sz w:val="24"/>
          <w:szCs w:val="24"/>
        </w:rPr>
        <w:t xml:space="preserve">, per coloro che hanno già assolto l’obbligo scolastico. </w:t>
      </w:r>
      <w:r w:rsidR="00FC770F">
        <w:rPr>
          <w:rFonts w:ascii="Palatino Linotype" w:hAnsi="Palatino Linotype"/>
          <w:sz w:val="24"/>
          <w:szCs w:val="24"/>
        </w:rPr>
        <w:t>I requisiti e le prove sono disciplinati dall’Ente con apposito bando.</w:t>
      </w:r>
    </w:p>
    <w:p w14:paraId="4A6251F8" w14:textId="4D9FBD36" w:rsidR="00007EBD" w:rsidRDefault="00007EBD" w:rsidP="00002BFA">
      <w:pPr>
        <w:spacing w:line="360" w:lineRule="auto"/>
        <w:jc w:val="center"/>
        <w:rPr>
          <w:rFonts w:ascii="Palatino Linotype" w:hAnsi="Palatino Linotype"/>
          <w:b/>
          <w:bCs/>
          <w:sz w:val="24"/>
          <w:szCs w:val="24"/>
        </w:rPr>
      </w:pPr>
      <w:bookmarkStart w:id="27" w:name="_Hlk131085532"/>
      <w:r>
        <w:rPr>
          <w:rFonts w:ascii="Palatino Linotype" w:hAnsi="Palatino Linotype"/>
          <w:b/>
          <w:bCs/>
          <w:sz w:val="24"/>
          <w:szCs w:val="24"/>
        </w:rPr>
        <w:t>Art. 3</w:t>
      </w:r>
      <w:r w:rsidR="001E0396">
        <w:rPr>
          <w:rFonts w:ascii="Palatino Linotype" w:hAnsi="Palatino Linotype"/>
          <w:b/>
          <w:bCs/>
          <w:sz w:val="24"/>
          <w:szCs w:val="24"/>
        </w:rPr>
        <w:t>3</w:t>
      </w:r>
    </w:p>
    <w:p w14:paraId="10C772A1" w14:textId="2958AFF0" w:rsidR="00002BFA" w:rsidRPr="00002BFA" w:rsidRDefault="00002BFA" w:rsidP="00002BFA">
      <w:pPr>
        <w:spacing w:line="360" w:lineRule="auto"/>
        <w:jc w:val="center"/>
        <w:rPr>
          <w:rFonts w:ascii="Palatino Linotype" w:hAnsi="Palatino Linotype"/>
          <w:b/>
          <w:bCs/>
          <w:sz w:val="24"/>
          <w:szCs w:val="24"/>
        </w:rPr>
      </w:pPr>
      <w:r w:rsidRPr="00002BFA">
        <w:rPr>
          <w:rFonts w:ascii="Palatino Linotype" w:hAnsi="Palatino Linotype"/>
          <w:b/>
          <w:bCs/>
          <w:sz w:val="24"/>
          <w:szCs w:val="24"/>
        </w:rPr>
        <w:t>CONTRATTI DI FORMAZIONE E LAVORO</w:t>
      </w:r>
    </w:p>
    <w:bookmarkEnd w:id="27"/>
    <w:p w14:paraId="3F207EBA" w14:textId="428010F6" w:rsidR="00B55A1A" w:rsidRPr="0062204F" w:rsidRDefault="00126FD7" w:rsidP="00FE1B14">
      <w:pPr>
        <w:spacing w:line="360" w:lineRule="auto"/>
        <w:jc w:val="both"/>
        <w:rPr>
          <w:rFonts w:ascii="Palatino Linotype" w:hAnsi="Palatino Linotype"/>
          <w:sz w:val="24"/>
          <w:szCs w:val="24"/>
        </w:rPr>
      </w:pPr>
      <w:r>
        <w:rPr>
          <w:rFonts w:ascii="Palatino Linotype" w:hAnsi="Palatino Linotype"/>
          <w:sz w:val="24"/>
          <w:szCs w:val="24"/>
        </w:rPr>
        <w:t>L’Ente, nel rispetto delle vigenti disposizioni legislative</w:t>
      </w:r>
      <w:r w:rsidR="000D1693">
        <w:rPr>
          <w:rFonts w:ascii="Palatino Linotype" w:hAnsi="Palatino Linotype"/>
          <w:sz w:val="24"/>
          <w:szCs w:val="24"/>
        </w:rPr>
        <w:t xml:space="preserve"> </w:t>
      </w:r>
      <w:r>
        <w:rPr>
          <w:rFonts w:ascii="Palatino Linotype" w:hAnsi="Palatino Linotype"/>
          <w:sz w:val="24"/>
          <w:szCs w:val="24"/>
        </w:rPr>
        <w:t>e contrattuali, può stipulare contratti di formazione e lavoro</w:t>
      </w:r>
      <w:r w:rsidR="00D65659">
        <w:rPr>
          <w:rFonts w:ascii="Palatino Linotype" w:hAnsi="Palatino Linotype"/>
          <w:sz w:val="24"/>
          <w:szCs w:val="24"/>
        </w:rPr>
        <w:t xml:space="preserve">, ai sensi dell’art. 36 del D.Lgs. n. 165/2001. </w:t>
      </w:r>
    </w:p>
    <w:p w14:paraId="7501120B" w14:textId="71A809D8" w:rsidR="00007EBD" w:rsidRDefault="00007EBD" w:rsidP="00F97AC9">
      <w:pPr>
        <w:spacing w:line="360" w:lineRule="auto"/>
        <w:jc w:val="center"/>
        <w:rPr>
          <w:rFonts w:ascii="Palatino Linotype" w:hAnsi="Palatino Linotype"/>
          <w:b/>
          <w:bCs/>
          <w:sz w:val="24"/>
          <w:szCs w:val="24"/>
        </w:rPr>
      </w:pPr>
      <w:bookmarkStart w:id="28" w:name="_Hlk131085548"/>
      <w:r>
        <w:rPr>
          <w:rFonts w:ascii="Palatino Linotype" w:hAnsi="Palatino Linotype"/>
          <w:b/>
          <w:bCs/>
          <w:sz w:val="24"/>
          <w:szCs w:val="24"/>
        </w:rPr>
        <w:t>Art. 3</w:t>
      </w:r>
      <w:r w:rsidR="001E0396">
        <w:rPr>
          <w:rFonts w:ascii="Palatino Linotype" w:hAnsi="Palatino Linotype"/>
          <w:b/>
          <w:bCs/>
          <w:sz w:val="24"/>
          <w:szCs w:val="24"/>
        </w:rPr>
        <w:t>4</w:t>
      </w:r>
    </w:p>
    <w:p w14:paraId="635E3443" w14:textId="7F62310F" w:rsidR="0062204F" w:rsidRDefault="0062204F" w:rsidP="00F97AC9">
      <w:pPr>
        <w:spacing w:line="360" w:lineRule="auto"/>
        <w:jc w:val="center"/>
        <w:rPr>
          <w:rFonts w:ascii="Palatino Linotype" w:hAnsi="Palatino Linotype"/>
          <w:b/>
          <w:bCs/>
          <w:sz w:val="24"/>
          <w:szCs w:val="24"/>
        </w:rPr>
      </w:pPr>
      <w:r>
        <w:rPr>
          <w:rFonts w:ascii="Palatino Linotype" w:hAnsi="Palatino Linotype"/>
          <w:b/>
          <w:bCs/>
          <w:sz w:val="24"/>
          <w:szCs w:val="24"/>
        </w:rPr>
        <w:t>SOMMINISTRAZIONE DI LAVORO</w:t>
      </w:r>
    </w:p>
    <w:bookmarkEnd w:id="28"/>
    <w:p w14:paraId="0019AC84" w14:textId="51059559" w:rsidR="0062204F" w:rsidRDefault="003C43F7" w:rsidP="00A01692">
      <w:pPr>
        <w:spacing w:line="360" w:lineRule="auto"/>
        <w:jc w:val="both"/>
        <w:rPr>
          <w:rFonts w:ascii="Palatino Linotype" w:hAnsi="Palatino Linotype"/>
          <w:sz w:val="24"/>
          <w:szCs w:val="24"/>
        </w:rPr>
      </w:pPr>
      <w:r>
        <w:rPr>
          <w:rFonts w:ascii="Palatino Linotype" w:hAnsi="Palatino Linotype"/>
          <w:sz w:val="24"/>
          <w:szCs w:val="24"/>
        </w:rPr>
        <w:t>L’Ente, nel rispetto delle disposizioni legislative e contrattuali vigenti, può stipulare contratti di somministrazione di lavoro a tempo determinato</w:t>
      </w:r>
      <w:r w:rsidR="008C2593">
        <w:rPr>
          <w:rFonts w:ascii="Palatino Linotype" w:hAnsi="Palatino Linotype"/>
          <w:sz w:val="24"/>
          <w:szCs w:val="24"/>
        </w:rPr>
        <w:t>,</w:t>
      </w:r>
      <w:r w:rsidR="00E442EC">
        <w:rPr>
          <w:rFonts w:ascii="Palatino Linotype" w:hAnsi="Palatino Linotype"/>
          <w:sz w:val="24"/>
          <w:szCs w:val="24"/>
        </w:rPr>
        <w:t xml:space="preserve"> </w:t>
      </w:r>
      <w:r w:rsidR="008C2593" w:rsidRPr="008C2593">
        <w:rPr>
          <w:rFonts w:ascii="Palatino Linotype" w:hAnsi="Palatino Linotype"/>
          <w:sz w:val="24"/>
          <w:szCs w:val="24"/>
        </w:rPr>
        <w:t>pe</w:t>
      </w:r>
      <w:r w:rsidR="008C2593">
        <w:rPr>
          <w:rFonts w:ascii="Palatino Linotype" w:hAnsi="Palatino Linotype"/>
          <w:sz w:val="24"/>
          <w:szCs w:val="24"/>
        </w:rPr>
        <w:t>r far fronte a</w:t>
      </w:r>
      <w:r w:rsidR="008C2593" w:rsidRPr="008C2593">
        <w:rPr>
          <w:rFonts w:ascii="Palatino Linotype" w:hAnsi="Palatino Linotype"/>
          <w:sz w:val="24"/>
          <w:szCs w:val="24"/>
        </w:rPr>
        <w:t xml:space="preserve"> comprovate esigenze di</w:t>
      </w:r>
      <w:r w:rsidR="008C2593">
        <w:rPr>
          <w:rFonts w:ascii="Palatino Linotype" w:hAnsi="Palatino Linotype"/>
          <w:sz w:val="24"/>
          <w:szCs w:val="24"/>
        </w:rPr>
        <w:t xml:space="preserve"> </w:t>
      </w:r>
      <w:r w:rsidR="008C2593" w:rsidRPr="008C2593">
        <w:rPr>
          <w:rFonts w:ascii="Palatino Linotype" w:hAnsi="Palatino Linotype"/>
          <w:sz w:val="24"/>
          <w:szCs w:val="24"/>
        </w:rPr>
        <w:t>carattere esclusivamente temporaneo o eccezionale</w:t>
      </w:r>
      <w:r w:rsidR="008C2593">
        <w:rPr>
          <w:rFonts w:ascii="Palatino Linotype" w:hAnsi="Palatino Linotype"/>
          <w:sz w:val="24"/>
          <w:szCs w:val="24"/>
        </w:rPr>
        <w:t xml:space="preserve">. </w:t>
      </w:r>
      <w:r w:rsidR="00E442EC">
        <w:rPr>
          <w:rFonts w:ascii="Palatino Linotype" w:hAnsi="Palatino Linotype"/>
          <w:sz w:val="24"/>
          <w:szCs w:val="24"/>
        </w:rPr>
        <w:t xml:space="preserve">Tali contratti sono stipulati nel rispetto dei limiti quantitativi e finanziari vigenti. </w:t>
      </w:r>
      <w:r w:rsidR="00A01692" w:rsidRPr="00A01692">
        <w:rPr>
          <w:rFonts w:ascii="Palatino Linotype" w:hAnsi="Palatino Linotype"/>
          <w:sz w:val="24"/>
          <w:szCs w:val="24"/>
        </w:rPr>
        <w:t xml:space="preserve">Non </w:t>
      </w:r>
      <w:r w:rsidR="00A01692">
        <w:rPr>
          <w:rFonts w:ascii="Palatino Linotype" w:hAnsi="Palatino Linotype"/>
          <w:sz w:val="24"/>
          <w:szCs w:val="24"/>
        </w:rPr>
        <w:t>è</w:t>
      </w:r>
      <w:r w:rsidR="00A01692" w:rsidRPr="00A01692">
        <w:rPr>
          <w:rFonts w:ascii="Palatino Linotype" w:hAnsi="Palatino Linotype"/>
          <w:sz w:val="24"/>
          <w:szCs w:val="24"/>
        </w:rPr>
        <w:t xml:space="preserve"> possibile  ricorrere alla somministrazione di</w:t>
      </w:r>
      <w:r w:rsidR="00A01692">
        <w:rPr>
          <w:rFonts w:ascii="Palatino Linotype" w:hAnsi="Palatino Linotype"/>
          <w:sz w:val="24"/>
          <w:szCs w:val="24"/>
        </w:rPr>
        <w:t xml:space="preserve"> </w:t>
      </w:r>
      <w:r w:rsidR="00A01692" w:rsidRPr="00A01692">
        <w:rPr>
          <w:rFonts w:ascii="Palatino Linotype" w:hAnsi="Palatino Linotype"/>
          <w:sz w:val="24"/>
          <w:szCs w:val="24"/>
        </w:rPr>
        <w:t>lavoro per l</w:t>
      </w:r>
      <w:r w:rsidR="00A01692">
        <w:rPr>
          <w:rFonts w:ascii="Palatino Linotype" w:hAnsi="Palatino Linotype"/>
          <w:sz w:val="24"/>
          <w:szCs w:val="24"/>
        </w:rPr>
        <w:t>’</w:t>
      </w:r>
      <w:r w:rsidR="00A01692" w:rsidRPr="00A01692">
        <w:rPr>
          <w:rFonts w:ascii="Palatino Linotype" w:hAnsi="Palatino Linotype"/>
          <w:sz w:val="24"/>
          <w:szCs w:val="24"/>
        </w:rPr>
        <w:t>esercizio di funzioni direttive e dirigenziali</w:t>
      </w:r>
      <w:r w:rsidR="00A01692">
        <w:rPr>
          <w:rFonts w:ascii="Palatino Linotype" w:hAnsi="Palatino Linotype"/>
          <w:sz w:val="24"/>
          <w:szCs w:val="24"/>
        </w:rPr>
        <w:t xml:space="preserve">. </w:t>
      </w:r>
    </w:p>
    <w:p w14:paraId="515CAEFD" w14:textId="7CF79136" w:rsidR="003C2F3B" w:rsidRDefault="003C2F3B" w:rsidP="00A01692">
      <w:pPr>
        <w:spacing w:line="360" w:lineRule="auto"/>
        <w:jc w:val="both"/>
        <w:rPr>
          <w:rFonts w:ascii="Palatino Linotype" w:hAnsi="Palatino Linotype"/>
          <w:sz w:val="24"/>
          <w:szCs w:val="24"/>
        </w:rPr>
      </w:pPr>
      <w:r>
        <w:rPr>
          <w:rFonts w:ascii="Palatino Linotype" w:hAnsi="Palatino Linotype"/>
          <w:sz w:val="24"/>
          <w:szCs w:val="24"/>
        </w:rPr>
        <w:t>Non è consentito, ai sensi dell’art. 31, comma 4, del D.Lgs. n. 81/2015, e dell’art. 36 del D.Lgs. n. 165/2001, il ricorso a contratti di somministrazione a tempo indeterminato.</w:t>
      </w:r>
    </w:p>
    <w:p w14:paraId="2B5C2FFD" w14:textId="0D9DBEF2" w:rsidR="00002BFA" w:rsidRPr="003C43F7" w:rsidRDefault="00002BFA" w:rsidP="003C43F7">
      <w:pPr>
        <w:spacing w:line="360" w:lineRule="auto"/>
        <w:jc w:val="both"/>
        <w:rPr>
          <w:rFonts w:ascii="Palatino Linotype" w:hAnsi="Palatino Linotype"/>
          <w:sz w:val="24"/>
          <w:szCs w:val="24"/>
        </w:rPr>
      </w:pPr>
      <w:r>
        <w:rPr>
          <w:rFonts w:ascii="Palatino Linotype" w:hAnsi="Palatino Linotype"/>
          <w:sz w:val="24"/>
          <w:szCs w:val="24"/>
        </w:rPr>
        <w:t>Valgono, in quanto compatibili ed applicabili, le disposizioni di cui agli artt. da 30 a 40 del D.Lgs. n. 81/2015.</w:t>
      </w:r>
    </w:p>
    <w:p w14:paraId="30EE0FDD" w14:textId="397A4B9C" w:rsidR="00007EBD" w:rsidRDefault="00007EBD" w:rsidP="00A142FA">
      <w:pPr>
        <w:spacing w:line="360" w:lineRule="auto"/>
        <w:jc w:val="center"/>
        <w:rPr>
          <w:rFonts w:ascii="Palatino Linotype" w:hAnsi="Palatino Linotype"/>
          <w:b/>
          <w:bCs/>
          <w:sz w:val="24"/>
          <w:szCs w:val="24"/>
        </w:rPr>
      </w:pPr>
      <w:bookmarkStart w:id="29" w:name="_Hlk131085566"/>
      <w:r>
        <w:rPr>
          <w:rFonts w:ascii="Palatino Linotype" w:hAnsi="Palatino Linotype"/>
          <w:b/>
          <w:bCs/>
          <w:sz w:val="24"/>
          <w:szCs w:val="24"/>
        </w:rPr>
        <w:t>Art. 3</w:t>
      </w:r>
      <w:r w:rsidR="001E0396">
        <w:rPr>
          <w:rFonts w:ascii="Palatino Linotype" w:hAnsi="Palatino Linotype"/>
          <w:b/>
          <w:bCs/>
          <w:sz w:val="24"/>
          <w:szCs w:val="24"/>
        </w:rPr>
        <w:t>5</w:t>
      </w:r>
    </w:p>
    <w:p w14:paraId="504D0A5F" w14:textId="3CCA1E02" w:rsidR="00A142FA" w:rsidRDefault="00A142FA" w:rsidP="00A142FA">
      <w:pPr>
        <w:spacing w:line="360" w:lineRule="auto"/>
        <w:jc w:val="center"/>
        <w:rPr>
          <w:rFonts w:ascii="Palatino Linotype" w:hAnsi="Palatino Linotype"/>
          <w:b/>
          <w:bCs/>
          <w:sz w:val="24"/>
          <w:szCs w:val="24"/>
        </w:rPr>
      </w:pPr>
      <w:r>
        <w:rPr>
          <w:rFonts w:ascii="Palatino Linotype" w:hAnsi="Palatino Linotype"/>
          <w:b/>
          <w:bCs/>
          <w:sz w:val="24"/>
          <w:szCs w:val="24"/>
        </w:rPr>
        <w:t>MODALITÀ SPECIALI DI ASSUNZIONE PER IL PNRR</w:t>
      </w:r>
    </w:p>
    <w:bookmarkEnd w:id="29"/>
    <w:p w14:paraId="7353B04B" w14:textId="77777777" w:rsidR="008407FE" w:rsidRDefault="00A142FA" w:rsidP="00A142FA">
      <w:pPr>
        <w:spacing w:line="360" w:lineRule="auto"/>
        <w:jc w:val="both"/>
        <w:rPr>
          <w:rFonts w:ascii="Palatino Linotype" w:hAnsi="Palatino Linotype"/>
          <w:sz w:val="24"/>
          <w:szCs w:val="24"/>
        </w:rPr>
      </w:pPr>
      <w:r>
        <w:rPr>
          <w:rFonts w:ascii="Palatino Linotype" w:hAnsi="Palatino Linotype"/>
          <w:sz w:val="24"/>
          <w:szCs w:val="24"/>
        </w:rPr>
        <w:t>Nel rispetto dei requisiti ordinamentali e finanziari vigenti e delle vigenti dispos</w:t>
      </w:r>
      <w:r w:rsidR="0051691A">
        <w:rPr>
          <w:rFonts w:ascii="Palatino Linotype" w:hAnsi="Palatino Linotype"/>
          <w:sz w:val="24"/>
          <w:szCs w:val="24"/>
        </w:rPr>
        <w:t>izioni normative, regolamentari e contrattuali,</w:t>
      </w:r>
      <w:r w:rsidR="00C53062">
        <w:rPr>
          <w:rFonts w:ascii="Palatino Linotype" w:hAnsi="Palatino Linotype"/>
          <w:sz w:val="24"/>
          <w:szCs w:val="24"/>
        </w:rPr>
        <w:t xml:space="preserve"> ed al ricorrere delle relative condizioni,</w:t>
      </w:r>
      <w:r w:rsidR="0051691A">
        <w:rPr>
          <w:rFonts w:ascii="Palatino Linotype" w:hAnsi="Palatino Linotype"/>
          <w:sz w:val="24"/>
          <w:szCs w:val="24"/>
        </w:rPr>
        <w:t xml:space="preserve"> </w:t>
      </w:r>
      <w:r w:rsidR="00C53062">
        <w:rPr>
          <w:rFonts w:ascii="Palatino Linotype" w:hAnsi="Palatino Linotype"/>
          <w:sz w:val="24"/>
          <w:szCs w:val="24"/>
        </w:rPr>
        <w:t xml:space="preserve">l’Ente può ricorrere alle speciali modalità assunzionali previste per il PNRR dall’art. 1 del D.L. n. 80/2021 e dall’art. 31-bis del D.L. 152/2021 nonché conferire incarichi ai sensi dell’art. 10 del D.L. n. 36/2022. </w:t>
      </w:r>
    </w:p>
    <w:p w14:paraId="4DC72243" w14:textId="3837FD87" w:rsidR="00007EBD" w:rsidRDefault="00007EBD" w:rsidP="008407FE">
      <w:pPr>
        <w:spacing w:line="360" w:lineRule="auto"/>
        <w:jc w:val="center"/>
        <w:rPr>
          <w:rFonts w:ascii="Palatino Linotype" w:hAnsi="Palatino Linotype"/>
          <w:b/>
          <w:bCs/>
          <w:sz w:val="24"/>
          <w:szCs w:val="24"/>
        </w:rPr>
      </w:pPr>
      <w:bookmarkStart w:id="30" w:name="_Hlk131085581"/>
      <w:r>
        <w:rPr>
          <w:rFonts w:ascii="Palatino Linotype" w:hAnsi="Palatino Linotype"/>
          <w:b/>
          <w:bCs/>
          <w:sz w:val="24"/>
          <w:szCs w:val="24"/>
        </w:rPr>
        <w:t>Art. 3</w:t>
      </w:r>
      <w:r w:rsidR="001E0396">
        <w:rPr>
          <w:rFonts w:ascii="Palatino Linotype" w:hAnsi="Palatino Linotype"/>
          <w:b/>
          <w:bCs/>
          <w:sz w:val="24"/>
          <w:szCs w:val="24"/>
        </w:rPr>
        <w:t>6</w:t>
      </w:r>
    </w:p>
    <w:p w14:paraId="23065DB7" w14:textId="1745046A" w:rsidR="008407FE" w:rsidRPr="008407FE" w:rsidRDefault="008407FE" w:rsidP="008407FE">
      <w:pPr>
        <w:spacing w:line="360" w:lineRule="auto"/>
        <w:jc w:val="center"/>
        <w:rPr>
          <w:rFonts w:ascii="Palatino Linotype" w:hAnsi="Palatino Linotype"/>
          <w:b/>
          <w:bCs/>
          <w:sz w:val="24"/>
          <w:szCs w:val="24"/>
        </w:rPr>
      </w:pPr>
      <w:r w:rsidRPr="008407FE">
        <w:rPr>
          <w:rFonts w:ascii="Palatino Linotype" w:hAnsi="Palatino Linotype"/>
          <w:b/>
          <w:bCs/>
          <w:sz w:val="24"/>
          <w:szCs w:val="24"/>
        </w:rPr>
        <w:t>STABILIZZAZIONI</w:t>
      </w:r>
    </w:p>
    <w:bookmarkEnd w:id="30"/>
    <w:p w14:paraId="548C3914" w14:textId="2BD9588A" w:rsidR="00A142FA" w:rsidRPr="00A142FA" w:rsidRDefault="00C53062" w:rsidP="00A142FA">
      <w:pPr>
        <w:spacing w:line="360" w:lineRule="auto"/>
        <w:jc w:val="both"/>
        <w:rPr>
          <w:rFonts w:ascii="Palatino Linotype" w:hAnsi="Palatino Linotype"/>
          <w:sz w:val="24"/>
          <w:szCs w:val="24"/>
        </w:rPr>
      </w:pPr>
      <w:r>
        <w:rPr>
          <w:rFonts w:ascii="Palatino Linotype" w:hAnsi="Palatino Linotype"/>
          <w:sz w:val="24"/>
          <w:szCs w:val="24"/>
        </w:rPr>
        <w:t xml:space="preserve"> </w:t>
      </w:r>
      <w:r w:rsidR="008407FE">
        <w:rPr>
          <w:rFonts w:ascii="Palatino Linotype" w:hAnsi="Palatino Linotype"/>
          <w:sz w:val="24"/>
          <w:szCs w:val="24"/>
        </w:rPr>
        <w:t xml:space="preserve">Le c.d. “stabilizzazioni” sono consentite purché sussistano i requisiti ordinamentali e finanziari vigenti e se previste dalle vigenti disposizioni legislative e contrattuali, alle quali si fa rinvio. </w:t>
      </w:r>
    </w:p>
    <w:p w14:paraId="3A00B21B" w14:textId="1C53F3FE" w:rsidR="00007EBD" w:rsidRDefault="00007EBD" w:rsidP="00F97AC9">
      <w:pPr>
        <w:spacing w:line="360" w:lineRule="auto"/>
        <w:jc w:val="center"/>
        <w:rPr>
          <w:rFonts w:ascii="Palatino Linotype" w:hAnsi="Palatino Linotype"/>
          <w:b/>
          <w:bCs/>
          <w:sz w:val="24"/>
          <w:szCs w:val="24"/>
        </w:rPr>
      </w:pPr>
      <w:bookmarkStart w:id="31" w:name="_Hlk131085615"/>
      <w:r>
        <w:rPr>
          <w:rFonts w:ascii="Palatino Linotype" w:hAnsi="Palatino Linotype"/>
          <w:b/>
          <w:bCs/>
          <w:sz w:val="24"/>
          <w:szCs w:val="24"/>
        </w:rPr>
        <w:t xml:space="preserve">Art. </w:t>
      </w:r>
      <w:r w:rsidR="001E0396">
        <w:rPr>
          <w:rFonts w:ascii="Palatino Linotype" w:hAnsi="Palatino Linotype"/>
          <w:b/>
          <w:bCs/>
          <w:sz w:val="24"/>
          <w:szCs w:val="24"/>
        </w:rPr>
        <w:t>37</w:t>
      </w:r>
    </w:p>
    <w:p w14:paraId="2F77C4D3" w14:textId="708F06B1" w:rsidR="00F97AC9" w:rsidRPr="00F97AC9" w:rsidRDefault="00F97AC9" w:rsidP="00F97AC9">
      <w:pPr>
        <w:spacing w:line="360" w:lineRule="auto"/>
        <w:jc w:val="center"/>
        <w:rPr>
          <w:rFonts w:ascii="Palatino Linotype" w:hAnsi="Palatino Linotype"/>
          <w:b/>
          <w:bCs/>
          <w:sz w:val="24"/>
          <w:szCs w:val="24"/>
        </w:rPr>
      </w:pPr>
      <w:r w:rsidRPr="00F97AC9">
        <w:rPr>
          <w:rFonts w:ascii="Palatino Linotype" w:hAnsi="Palatino Linotype"/>
          <w:b/>
          <w:bCs/>
          <w:sz w:val="24"/>
          <w:szCs w:val="24"/>
        </w:rPr>
        <w:t>NORMA DI SALVAGUARDIA</w:t>
      </w:r>
    </w:p>
    <w:bookmarkEnd w:id="31"/>
    <w:p w14:paraId="374A6433" w14:textId="37E0A791" w:rsidR="00F97AC9" w:rsidRDefault="00F97AC9" w:rsidP="00F97AC9">
      <w:pPr>
        <w:spacing w:line="360" w:lineRule="auto"/>
        <w:jc w:val="both"/>
        <w:rPr>
          <w:rFonts w:ascii="Palatino Linotype" w:hAnsi="Palatino Linotype"/>
          <w:sz w:val="24"/>
          <w:szCs w:val="24"/>
        </w:rPr>
      </w:pPr>
      <w:r>
        <w:rPr>
          <w:rFonts w:ascii="Palatino Linotype" w:hAnsi="Palatino Linotype"/>
          <w:sz w:val="24"/>
          <w:szCs w:val="24"/>
        </w:rPr>
        <w:t xml:space="preserve">Per ogni aspetto non disciplinato dal presente Regolamento si fa rinvio alle norme vigenti in materia, nonché in quanto previsto nei singoli bandi di concorso. </w:t>
      </w:r>
    </w:p>
    <w:p w14:paraId="1CF6A814" w14:textId="77777777" w:rsidR="00E221E1" w:rsidRPr="00E221E1" w:rsidRDefault="00E221E1" w:rsidP="00E221E1">
      <w:pPr>
        <w:spacing w:line="360" w:lineRule="auto"/>
        <w:jc w:val="both"/>
        <w:rPr>
          <w:rFonts w:ascii="Palatino Linotype" w:hAnsi="Palatino Linotype"/>
          <w:sz w:val="24"/>
          <w:szCs w:val="24"/>
        </w:rPr>
      </w:pPr>
    </w:p>
    <w:p w14:paraId="4FD59040" w14:textId="77777777" w:rsidR="0064021B" w:rsidRPr="00781EAD" w:rsidRDefault="0064021B" w:rsidP="00781EAD">
      <w:pPr>
        <w:spacing w:line="360" w:lineRule="auto"/>
        <w:jc w:val="both"/>
        <w:rPr>
          <w:rFonts w:ascii="Palatino Linotype" w:hAnsi="Palatino Linotype"/>
          <w:sz w:val="24"/>
          <w:szCs w:val="24"/>
        </w:rPr>
      </w:pPr>
    </w:p>
    <w:p w14:paraId="20A8BA3E" w14:textId="7D6B4AD0" w:rsidR="00F64D0D" w:rsidRDefault="00F64D0D" w:rsidP="00CA2F28">
      <w:pPr>
        <w:spacing w:line="360" w:lineRule="auto"/>
        <w:jc w:val="both"/>
        <w:rPr>
          <w:rFonts w:ascii="Palatino Linotype" w:hAnsi="Palatino Linotype"/>
          <w:sz w:val="24"/>
          <w:szCs w:val="24"/>
        </w:rPr>
      </w:pPr>
      <w:r>
        <w:rPr>
          <w:rFonts w:ascii="Palatino Linotype" w:hAnsi="Palatino Linotype"/>
          <w:sz w:val="24"/>
          <w:szCs w:val="24"/>
        </w:rPr>
        <w:t xml:space="preserve"> </w:t>
      </w:r>
    </w:p>
    <w:sectPr w:rsidR="00F64D0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9845" w14:textId="77777777" w:rsidR="00E014D4" w:rsidRDefault="00E014D4" w:rsidP="00F17569">
      <w:pPr>
        <w:spacing w:after="0" w:line="240" w:lineRule="auto"/>
      </w:pPr>
      <w:r>
        <w:separator/>
      </w:r>
    </w:p>
  </w:endnote>
  <w:endnote w:type="continuationSeparator" w:id="0">
    <w:p w14:paraId="6536A569" w14:textId="77777777" w:rsidR="00E014D4" w:rsidRDefault="00E014D4" w:rsidP="00F1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6D04" w14:textId="77777777" w:rsidR="00E014D4" w:rsidRDefault="00E014D4" w:rsidP="00F17569">
      <w:pPr>
        <w:spacing w:after="0" w:line="240" w:lineRule="auto"/>
      </w:pPr>
      <w:r>
        <w:separator/>
      </w:r>
    </w:p>
  </w:footnote>
  <w:footnote w:type="continuationSeparator" w:id="0">
    <w:p w14:paraId="59327958" w14:textId="77777777" w:rsidR="00E014D4" w:rsidRDefault="00E014D4" w:rsidP="00F17569">
      <w:pPr>
        <w:spacing w:after="0" w:line="240" w:lineRule="auto"/>
      </w:pPr>
      <w:r>
        <w:continuationSeparator/>
      </w:r>
    </w:p>
  </w:footnote>
  <w:footnote w:id="1">
    <w:p w14:paraId="7C0ED21B" w14:textId="77777777" w:rsidR="00F17569" w:rsidRPr="00F17569" w:rsidRDefault="00F17569" w:rsidP="00F17569">
      <w:pPr>
        <w:pStyle w:val="Testonotaapidipagina"/>
        <w:jc w:val="both"/>
        <w:rPr>
          <w:sz w:val="18"/>
          <w:szCs w:val="18"/>
        </w:rPr>
      </w:pPr>
      <w:r>
        <w:rPr>
          <w:rStyle w:val="Rimandonotaapidipagina"/>
        </w:rPr>
        <w:footnoteRef/>
      </w:r>
      <w:r>
        <w:t xml:space="preserve"> </w:t>
      </w:r>
      <w:r w:rsidRPr="00F17569">
        <w:rPr>
          <w:sz w:val="18"/>
          <w:szCs w:val="18"/>
        </w:rPr>
        <w:t>a) adeguata pubblicita' della selezione e modalita' di  svolgimento</w:t>
      </w:r>
      <w:r>
        <w:rPr>
          <w:sz w:val="18"/>
          <w:szCs w:val="18"/>
        </w:rPr>
        <w:t xml:space="preserve"> </w:t>
      </w:r>
      <w:r w:rsidRPr="00F17569">
        <w:rPr>
          <w:sz w:val="18"/>
          <w:szCs w:val="18"/>
        </w:rPr>
        <w:t>che  garantiscano  l'imparzialita'  e   assicurino   economicita'   e</w:t>
      </w:r>
    </w:p>
    <w:p w14:paraId="5F9F4527" w14:textId="77777777" w:rsidR="00F17569" w:rsidRPr="00F17569" w:rsidRDefault="00F17569" w:rsidP="00F17569">
      <w:pPr>
        <w:pStyle w:val="Testonotaapidipagina"/>
        <w:jc w:val="both"/>
        <w:rPr>
          <w:sz w:val="18"/>
          <w:szCs w:val="18"/>
        </w:rPr>
      </w:pPr>
      <w:r w:rsidRPr="00F17569">
        <w:rPr>
          <w:sz w:val="18"/>
          <w:szCs w:val="18"/>
        </w:rPr>
        <w:t>celerita' di espletamento, ricorrendo, ove e' opportuno,  all'ausilio</w:t>
      </w:r>
      <w:r>
        <w:rPr>
          <w:sz w:val="18"/>
          <w:szCs w:val="18"/>
        </w:rPr>
        <w:t xml:space="preserve"> </w:t>
      </w:r>
      <w:r w:rsidRPr="00F17569">
        <w:rPr>
          <w:sz w:val="18"/>
          <w:szCs w:val="18"/>
        </w:rPr>
        <w:t>di  sistemi  automatizzati,  diretti  anche  a  realizzare  forme  di</w:t>
      </w:r>
    </w:p>
    <w:p w14:paraId="7C2CC002" w14:textId="77777777" w:rsidR="00F17569" w:rsidRPr="00F17569" w:rsidRDefault="00F17569" w:rsidP="00F17569">
      <w:pPr>
        <w:pStyle w:val="Testonotaapidipagina"/>
        <w:jc w:val="both"/>
        <w:rPr>
          <w:sz w:val="18"/>
          <w:szCs w:val="18"/>
        </w:rPr>
      </w:pPr>
      <w:r w:rsidRPr="00F17569">
        <w:rPr>
          <w:sz w:val="18"/>
          <w:szCs w:val="18"/>
        </w:rPr>
        <w:t>preselezione;   b)  adozione  di  meccanismi  oggettivi  e  trasparenti,  idonei  a</w:t>
      </w:r>
      <w:r>
        <w:rPr>
          <w:sz w:val="18"/>
          <w:szCs w:val="18"/>
        </w:rPr>
        <w:t xml:space="preserve"> </w:t>
      </w:r>
      <w:r w:rsidRPr="00F17569">
        <w:rPr>
          <w:sz w:val="18"/>
          <w:szCs w:val="18"/>
        </w:rPr>
        <w:t>verificare il possesso dei  requisiti  attitudinali  e  professionali</w:t>
      </w:r>
      <w:r>
        <w:rPr>
          <w:sz w:val="18"/>
          <w:szCs w:val="18"/>
        </w:rPr>
        <w:t xml:space="preserve"> </w:t>
      </w:r>
      <w:r w:rsidRPr="00F17569">
        <w:rPr>
          <w:sz w:val="18"/>
          <w:szCs w:val="18"/>
        </w:rPr>
        <w:t>richiesti in relazione alla posizione da ricoprire; c) rispetto delle pari opportunita' tra lavoratrici e lavoratori; d) decentramento delle procedure di reclutamento;  e) composizione delle commissioni  esclusivamente  con  esperti  di</w:t>
      </w:r>
      <w:r>
        <w:rPr>
          <w:sz w:val="18"/>
          <w:szCs w:val="18"/>
        </w:rPr>
        <w:t xml:space="preserve"> </w:t>
      </w:r>
      <w:r w:rsidRPr="00F17569">
        <w:rPr>
          <w:sz w:val="18"/>
          <w:szCs w:val="18"/>
        </w:rPr>
        <w:t>provata competenza nelle materie di concorso, scelti  tra  funzionari</w:t>
      </w:r>
      <w:r>
        <w:rPr>
          <w:sz w:val="18"/>
          <w:szCs w:val="18"/>
        </w:rPr>
        <w:t xml:space="preserve"> </w:t>
      </w:r>
      <w:r w:rsidRPr="00F17569">
        <w:rPr>
          <w:sz w:val="18"/>
          <w:szCs w:val="18"/>
        </w:rPr>
        <w:t>delle amministrazioni, docenti ed estranei  alle  medesime,  che  non</w:t>
      </w:r>
    </w:p>
    <w:p w14:paraId="5BCEFA92" w14:textId="77777777" w:rsidR="00F17569" w:rsidRPr="00F17569" w:rsidRDefault="00F17569" w:rsidP="00F17569">
      <w:pPr>
        <w:pStyle w:val="Testonotaapidipagina"/>
        <w:jc w:val="both"/>
        <w:rPr>
          <w:sz w:val="18"/>
          <w:szCs w:val="18"/>
        </w:rPr>
      </w:pPr>
      <w:r w:rsidRPr="00F17569">
        <w:rPr>
          <w:sz w:val="18"/>
          <w:szCs w:val="18"/>
        </w:rPr>
        <w:t>siano    componenti     dell'organo     di     direzione     politica</w:t>
      </w:r>
      <w:r>
        <w:rPr>
          <w:sz w:val="18"/>
          <w:szCs w:val="18"/>
        </w:rPr>
        <w:t xml:space="preserve"> </w:t>
      </w:r>
      <w:r w:rsidRPr="00F17569">
        <w:rPr>
          <w:sz w:val="18"/>
          <w:szCs w:val="18"/>
        </w:rPr>
        <w:t>dell'amministrazione, che non ricoprano cariche politiche e  che  non</w:t>
      </w:r>
    </w:p>
    <w:p w14:paraId="2E6F97F8" w14:textId="77777777" w:rsidR="00F17569" w:rsidRPr="00F17569" w:rsidRDefault="00F17569" w:rsidP="00F17569">
      <w:pPr>
        <w:pStyle w:val="Testonotaapidipagina"/>
        <w:jc w:val="both"/>
        <w:rPr>
          <w:sz w:val="18"/>
          <w:szCs w:val="18"/>
        </w:rPr>
      </w:pPr>
      <w:r w:rsidRPr="00F17569">
        <w:rPr>
          <w:sz w:val="18"/>
          <w:szCs w:val="18"/>
        </w:rPr>
        <w:t>siano rappresentanti sindacali o designati  dalle  confederazioni  ed</w:t>
      </w:r>
      <w:r>
        <w:rPr>
          <w:sz w:val="18"/>
          <w:szCs w:val="18"/>
        </w:rPr>
        <w:t xml:space="preserve"> </w:t>
      </w:r>
      <w:r w:rsidRPr="00F17569">
        <w:rPr>
          <w:sz w:val="18"/>
          <w:szCs w:val="18"/>
        </w:rPr>
        <w:t>organizzazioni sindacali o dalle associazioni professionali;   e-bis) LETTERA ABROGATA DALLA L. 30 DICEMBRE 2018, N. 145;</w:t>
      </w:r>
      <w:r>
        <w:rPr>
          <w:sz w:val="18"/>
          <w:szCs w:val="18"/>
        </w:rPr>
        <w:t xml:space="preserve"> </w:t>
      </w:r>
      <w:r w:rsidRPr="00F17569">
        <w:rPr>
          <w:sz w:val="18"/>
          <w:szCs w:val="18"/>
        </w:rPr>
        <w:t>e-ter) possibilita' di richiedere, tra  i  requisiti  previsti  per</w:t>
      </w:r>
      <w:r>
        <w:rPr>
          <w:sz w:val="18"/>
          <w:szCs w:val="18"/>
        </w:rPr>
        <w:t xml:space="preserve"> </w:t>
      </w:r>
      <w:r w:rsidRPr="00F17569">
        <w:rPr>
          <w:sz w:val="18"/>
          <w:szCs w:val="18"/>
        </w:rPr>
        <w:t>specifici   profili   o   livelli   di    inquadramento    di    alta</w:t>
      </w:r>
      <w:r>
        <w:rPr>
          <w:sz w:val="18"/>
          <w:szCs w:val="18"/>
        </w:rPr>
        <w:t xml:space="preserve"> </w:t>
      </w:r>
      <w:r w:rsidRPr="00F17569">
        <w:rPr>
          <w:sz w:val="18"/>
          <w:szCs w:val="18"/>
        </w:rPr>
        <w:t>specializzazione, il possesso del titolo di dottore di ricerca o  del</w:t>
      </w:r>
      <w:r>
        <w:rPr>
          <w:sz w:val="18"/>
          <w:szCs w:val="18"/>
        </w:rPr>
        <w:t xml:space="preserve"> </w:t>
      </w:r>
      <w:r w:rsidRPr="00F17569">
        <w:rPr>
          <w:sz w:val="18"/>
          <w:szCs w:val="18"/>
        </w:rPr>
        <w:t>master universitario di secondo livello o l'essere  stati  titolari</w:t>
      </w:r>
      <w:r>
        <w:rPr>
          <w:sz w:val="18"/>
          <w:szCs w:val="18"/>
        </w:rPr>
        <w:t xml:space="preserve"> </w:t>
      </w:r>
      <w:r w:rsidRPr="00F17569">
        <w:rPr>
          <w:sz w:val="18"/>
          <w:szCs w:val="18"/>
        </w:rPr>
        <w:t>per almeno due anni di contratti di ricerca di  cui  all'articolo  22</w:t>
      </w:r>
      <w:r>
        <w:rPr>
          <w:sz w:val="18"/>
          <w:szCs w:val="18"/>
        </w:rPr>
        <w:t xml:space="preserve"> </w:t>
      </w:r>
      <w:r w:rsidRPr="00F17569">
        <w:rPr>
          <w:sz w:val="18"/>
          <w:szCs w:val="18"/>
        </w:rPr>
        <w:t>della legge 30 dicembre 2010, n. 240)). In tali casi, nelle procedure</w:t>
      </w:r>
      <w:r>
        <w:rPr>
          <w:sz w:val="18"/>
          <w:szCs w:val="18"/>
        </w:rPr>
        <w:t xml:space="preserve"> </w:t>
      </w:r>
      <w:r w:rsidRPr="00F17569">
        <w:rPr>
          <w:sz w:val="18"/>
          <w:szCs w:val="18"/>
        </w:rPr>
        <w:t>sono individuate, tra le aree  dei  settori  scientifico-disciplinari</w:t>
      </w:r>
      <w:r>
        <w:rPr>
          <w:sz w:val="18"/>
          <w:szCs w:val="18"/>
        </w:rPr>
        <w:t xml:space="preserve"> </w:t>
      </w:r>
      <w:r w:rsidRPr="00F17569">
        <w:rPr>
          <w:sz w:val="18"/>
          <w:szCs w:val="18"/>
        </w:rPr>
        <w:t>definite ai sensi dell'articolo 17, comma 99, della legge  15  maggio</w:t>
      </w:r>
      <w:r>
        <w:rPr>
          <w:sz w:val="18"/>
          <w:szCs w:val="18"/>
        </w:rPr>
        <w:t xml:space="preserve"> </w:t>
      </w:r>
      <w:r w:rsidRPr="00F17569">
        <w:rPr>
          <w:sz w:val="18"/>
          <w:szCs w:val="18"/>
        </w:rPr>
        <w:t>1997, n. 127, afferenti al titolo di dottore di ricerca o  al  master</w:t>
      </w:r>
      <w:r>
        <w:rPr>
          <w:sz w:val="18"/>
          <w:szCs w:val="18"/>
        </w:rPr>
        <w:t xml:space="preserve"> </w:t>
      </w:r>
      <w:r w:rsidRPr="00F17569">
        <w:rPr>
          <w:sz w:val="18"/>
          <w:szCs w:val="18"/>
        </w:rPr>
        <w:t>universitario di secondo  livello  o  al  contratto  di  ricerca,</w:t>
      </w:r>
      <w:r>
        <w:rPr>
          <w:sz w:val="18"/>
          <w:szCs w:val="18"/>
        </w:rPr>
        <w:t xml:space="preserve"> </w:t>
      </w:r>
      <w:r w:rsidRPr="00F17569">
        <w:rPr>
          <w:sz w:val="18"/>
          <w:szCs w:val="18"/>
        </w:rPr>
        <w:t>quelle  pertinenti  alla  tipologia  del   profilo   o   livello   di</w:t>
      </w:r>
      <w:r>
        <w:rPr>
          <w:sz w:val="18"/>
          <w:szCs w:val="18"/>
        </w:rPr>
        <w:t xml:space="preserve"> </w:t>
      </w:r>
      <w:r w:rsidRPr="00F17569">
        <w:rPr>
          <w:sz w:val="18"/>
          <w:szCs w:val="18"/>
        </w:rPr>
        <w:t>inquadramento.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F44"/>
    <w:multiLevelType w:val="hybridMultilevel"/>
    <w:tmpl w:val="94ECCC3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5F40DC8"/>
    <w:multiLevelType w:val="multilevel"/>
    <w:tmpl w:val="CE2E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E5E83"/>
    <w:multiLevelType w:val="hybridMultilevel"/>
    <w:tmpl w:val="F4ACEA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24467A"/>
    <w:multiLevelType w:val="hybridMultilevel"/>
    <w:tmpl w:val="6130E9F2"/>
    <w:lvl w:ilvl="0" w:tplc="7106818C">
      <w:start w:val="1"/>
      <w:numFmt w:val="decimal"/>
      <w:pStyle w:val="Titolo1"/>
      <w:lvlText w:val="%1."/>
      <w:lvlJc w:val="left"/>
      <w:pPr>
        <w:ind w:left="113" w:hanging="243"/>
      </w:pPr>
      <w:rPr>
        <w:rFonts w:ascii="Arial" w:eastAsia="Calibri" w:hAnsi="Arial" w:cs="Arial" w:hint="default"/>
        <w:w w:val="99"/>
        <w:sz w:val="20"/>
        <w:szCs w:val="20"/>
      </w:rPr>
    </w:lvl>
    <w:lvl w:ilvl="1" w:tplc="021C44B2">
      <w:start w:val="1"/>
      <w:numFmt w:val="bullet"/>
      <w:lvlText w:val=""/>
      <w:lvlJc w:val="left"/>
      <w:pPr>
        <w:ind w:left="823" w:hanging="360"/>
      </w:pPr>
      <w:rPr>
        <w:rFonts w:ascii="Symbol" w:eastAsia="Symbol" w:hAnsi="Symbol" w:hint="default"/>
        <w:w w:val="99"/>
        <w:sz w:val="22"/>
        <w:szCs w:val="22"/>
      </w:rPr>
    </w:lvl>
    <w:lvl w:ilvl="2" w:tplc="C86C5ADA">
      <w:start w:val="1"/>
      <w:numFmt w:val="bullet"/>
      <w:lvlText w:val="•"/>
      <w:lvlJc w:val="left"/>
      <w:pPr>
        <w:ind w:left="1827" w:hanging="360"/>
      </w:pPr>
      <w:rPr>
        <w:rFonts w:hint="default"/>
      </w:rPr>
    </w:lvl>
    <w:lvl w:ilvl="3" w:tplc="AF20DF70">
      <w:start w:val="1"/>
      <w:numFmt w:val="bullet"/>
      <w:lvlText w:val="•"/>
      <w:lvlJc w:val="left"/>
      <w:pPr>
        <w:ind w:left="2832" w:hanging="360"/>
      </w:pPr>
      <w:rPr>
        <w:rFonts w:hint="default"/>
      </w:rPr>
    </w:lvl>
    <w:lvl w:ilvl="4" w:tplc="53400E36">
      <w:start w:val="1"/>
      <w:numFmt w:val="bullet"/>
      <w:lvlText w:val="•"/>
      <w:lvlJc w:val="left"/>
      <w:pPr>
        <w:ind w:left="3836" w:hanging="360"/>
      </w:pPr>
      <w:rPr>
        <w:rFonts w:hint="default"/>
      </w:rPr>
    </w:lvl>
    <w:lvl w:ilvl="5" w:tplc="ACD27144">
      <w:start w:val="1"/>
      <w:numFmt w:val="bullet"/>
      <w:lvlText w:val="•"/>
      <w:lvlJc w:val="left"/>
      <w:pPr>
        <w:ind w:left="4841" w:hanging="360"/>
      </w:pPr>
      <w:rPr>
        <w:rFonts w:hint="default"/>
      </w:rPr>
    </w:lvl>
    <w:lvl w:ilvl="6" w:tplc="9A901D30">
      <w:start w:val="1"/>
      <w:numFmt w:val="bullet"/>
      <w:lvlText w:val="•"/>
      <w:lvlJc w:val="left"/>
      <w:pPr>
        <w:ind w:left="5846" w:hanging="360"/>
      </w:pPr>
      <w:rPr>
        <w:rFonts w:hint="default"/>
      </w:rPr>
    </w:lvl>
    <w:lvl w:ilvl="7" w:tplc="FBE425CA">
      <w:start w:val="1"/>
      <w:numFmt w:val="bullet"/>
      <w:lvlText w:val="•"/>
      <w:lvlJc w:val="left"/>
      <w:pPr>
        <w:ind w:left="6850" w:hanging="360"/>
      </w:pPr>
      <w:rPr>
        <w:rFonts w:hint="default"/>
      </w:rPr>
    </w:lvl>
    <w:lvl w:ilvl="8" w:tplc="127EEBF8">
      <w:start w:val="1"/>
      <w:numFmt w:val="bullet"/>
      <w:lvlText w:val="•"/>
      <w:lvlJc w:val="left"/>
      <w:pPr>
        <w:ind w:left="7855" w:hanging="360"/>
      </w:pPr>
      <w:rPr>
        <w:rFonts w:hint="default"/>
      </w:rPr>
    </w:lvl>
  </w:abstractNum>
  <w:abstractNum w:abstractNumId="4" w15:restartNumberingAfterBreak="0">
    <w:nsid w:val="4BAB29AA"/>
    <w:multiLevelType w:val="hybridMultilevel"/>
    <w:tmpl w:val="AAB0C9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221B07"/>
    <w:multiLevelType w:val="hybridMultilevel"/>
    <w:tmpl w:val="9F5285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0B0273"/>
    <w:multiLevelType w:val="hybridMultilevel"/>
    <w:tmpl w:val="54A82C76"/>
    <w:lvl w:ilvl="0" w:tplc="FFC8553C">
      <w:numFmt w:val="bullet"/>
      <w:lvlText w:val="-"/>
      <w:lvlJc w:val="left"/>
      <w:pPr>
        <w:ind w:left="720" w:hanging="360"/>
      </w:pPr>
      <w:rPr>
        <w:rFonts w:ascii="Palatino Linotype" w:eastAsiaTheme="minorHAnsi" w:hAnsi="Palatino Linotyp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62D5C42"/>
    <w:multiLevelType w:val="hybridMultilevel"/>
    <w:tmpl w:val="39CCC088"/>
    <w:lvl w:ilvl="0" w:tplc="FFC8553C">
      <w:numFmt w:val="bullet"/>
      <w:lvlText w:val="-"/>
      <w:lvlJc w:val="left"/>
      <w:pPr>
        <w:ind w:left="720" w:hanging="360"/>
      </w:pPr>
      <w:rPr>
        <w:rFonts w:ascii="Palatino Linotype" w:eastAsiaTheme="minorHAnsi" w:hAnsi="Palatino Linotyp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3114469">
    <w:abstractNumId w:val="6"/>
  </w:num>
  <w:num w:numId="2" w16cid:durableId="1219786261">
    <w:abstractNumId w:val="0"/>
  </w:num>
  <w:num w:numId="3" w16cid:durableId="1130592000">
    <w:abstractNumId w:val="4"/>
  </w:num>
  <w:num w:numId="4" w16cid:durableId="936328913">
    <w:abstractNumId w:val="2"/>
  </w:num>
  <w:num w:numId="5" w16cid:durableId="638222268">
    <w:abstractNumId w:val="1"/>
  </w:num>
  <w:num w:numId="6" w16cid:durableId="1341396327">
    <w:abstractNumId w:val="5"/>
  </w:num>
  <w:num w:numId="7" w16cid:durableId="153690732">
    <w:abstractNumId w:val="7"/>
  </w:num>
  <w:num w:numId="8" w16cid:durableId="2076734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01"/>
    <w:rsid w:val="00001180"/>
    <w:rsid w:val="000023BF"/>
    <w:rsid w:val="00002BFA"/>
    <w:rsid w:val="00003304"/>
    <w:rsid w:val="0000424B"/>
    <w:rsid w:val="00007EBD"/>
    <w:rsid w:val="00022176"/>
    <w:rsid w:val="00040FC2"/>
    <w:rsid w:val="000424C2"/>
    <w:rsid w:val="000427B0"/>
    <w:rsid w:val="00047FE4"/>
    <w:rsid w:val="00061F56"/>
    <w:rsid w:val="0006220A"/>
    <w:rsid w:val="0006759C"/>
    <w:rsid w:val="00070138"/>
    <w:rsid w:val="00071FC8"/>
    <w:rsid w:val="00081EE8"/>
    <w:rsid w:val="0008222F"/>
    <w:rsid w:val="00085F49"/>
    <w:rsid w:val="00091A2B"/>
    <w:rsid w:val="000B0F63"/>
    <w:rsid w:val="000B6712"/>
    <w:rsid w:val="000C7E72"/>
    <w:rsid w:val="000C7F68"/>
    <w:rsid w:val="000D1629"/>
    <w:rsid w:val="000D1693"/>
    <w:rsid w:val="000E2F06"/>
    <w:rsid w:val="000E3432"/>
    <w:rsid w:val="000E709A"/>
    <w:rsid w:val="000F3580"/>
    <w:rsid w:val="00105AEF"/>
    <w:rsid w:val="00112778"/>
    <w:rsid w:val="00121E90"/>
    <w:rsid w:val="001256F0"/>
    <w:rsid w:val="00126FD7"/>
    <w:rsid w:val="001415F6"/>
    <w:rsid w:val="00146060"/>
    <w:rsid w:val="00151416"/>
    <w:rsid w:val="00152721"/>
    <w:rsid w:val="00161605"/>
    <w:rsid w:val="001625AA"/>
    <w:rsid w:val="00162E30"/>
    <w:rsid w:val="00167220"/>
    <w:rsid w:val="00175F51"/>
    <w:rsid w:val="00177C6F"/>
    <w:rsid w:val="00181573"/>
    <w:rsid w:val="00183CEF"/>
    <w:rsid w:val="001850A7"/>
    <w:rsid w:val="00192F00"/>
    <w:rsid w:val="001944AC"/>
    <w:rsid w:val="0019530A"/>
    <w:rsid w:val="001A56F3"/>
    <w:rsid w:val="001A5968"/>
    <w:rsid w:val="001B7ECD"/>
    <w:rsid w:val="001D1364"/>
    <w:rsid w:val="001E0396"/>
    <w:rsid w:val="001F53D3"/>
    <w:rsid w:val="00203D76"/>
    <w:rsid w:val="00212535"/>
    <w:rsid w:val="002165AC"/>
    <w:rsid w:val="00224CA1"/>
    <w:rsid w:val="0023193B"/>
    <w:rsid w:val="00231BC0"/>
    <w:rsid w:val="00263158"/>
    <w:rsid w:val="002718F9"/>
    <w:rsid w:val="002757ED"/>
    <w:rsid w:val="00275B87"/>
    <w:rsid w:val="00285824"/>
    <w:rsid w:val="00285B88"/>
    <w:rsid w:val="002868BC"/>
    <w:rsid w:val="00287CB6"/>
    <w:rsid w:val="002B2B99"/>
    <w:rsid w:val="002B5F4A"/>
    <w:rsid w:val="002C4DD8"/>
    <w:rsid w:val="002C5159"/>
    <w:rsid w:val="002D7C66"/>
    <w:rsid w:val="002F0031"/>
    <w:rsid w:val="003233D2"/>
    <w:rsid w:val="00324208"/>
    <w:rsid w:val="00326B8B"/>
    <w:rsid w:val="003313F9"/>
    <w:rsid w:val="00332213"/>
    <w:rsid w:val="00335FE3"/>
    <w:rsid w:val="00336613"/>
    <w:rsid w:val="0034284C"/>
    <w:rsid w:val="0035382A"/>
    <w:rsid w:val="00356672"/>
    <w:rsid w:val="00364E2C"/>
    <w:rsid w:val="00367350"/>
    <w:rsid w:val="003708E3"/>
    <w:rsid w:val="00372172"/>
    <w:rsid w:val="003736A6"/>
    <w:rsid w:val="003760D6"/>
    <w:rsid w:val="003823E3"/>
    <w:rsid w:val="003905FA"/>
    <w:rsid w:val="00393097"/>
    <w:rsid w:val="00395D02"/>
    <w:rsid w:val="003B071A"/>
    <w:rsid w:val="003B2299"/>
    <w:rsid w:val="003B3380"/>
    <w:rsid w:val="003B3677"/>
    <w:rsid w:val="003B6B95"/>
    <w:rsid w:val="003B7517"/>
    <w:rsid w:val="003C2F3B"/>
    <w:rsid w:val="003C43F7"/>
    <w:rsid w:val="003D0A74"/>
    <w:rsid w:val="003D273E"/>
    <w:rsid w:val="003D338C"/>
    <w:rsid w:val="003D5B5F"/>
    <w:rsid w:val="003E2F96"/>
    <w:rsid w:val="003F7E2D"/>
    <w:rsid w:val="004009A2"/>
    <w:rsid w:val="00402554"/>
    <w:rsid w:val="0040327A"/>
    <w:rsid w:val="004046D1"/>
    <w:rsid w:val="00413531"/>
    <w:rsid w:val="004206DA"/>
    <w:rsid w:val="00434EC0"/>
    <w:rsid w:val="0044236E"/>
    <w:rsid w:val="00465865"/>
    <w:rsid w:val="00465CD2"/>
    <w:rsid w:val="0046630B"/>
    <w:rsid w:val="00471CE7"/>
    <w:rsid w:val="0047338F"/>
    <w:rsid w:val="004869C9"/>
    <w:rsid w:val="004967F1"/>
    <w:rsid w:val="004972CE"/>
    <w:rsid w:val="00497655"/>
    <w:rsid w:val="00497EEA"/>
    <w:rsid w:val="004A270D"/>
    <w:rsid w:val="004A6E8A"/>
    <w:rsid w:val="004B1077"/>
    <w:rsid w:val="004B379E"/>
    <w:rsid w:val="004B4E42"/>
    <w:rsid w:val="004C37F8"/>
    <w:rsid w:val="004D3CBC"/>
    <w:rsid w:val="004D4FC9"/>
    <w:rsid w:val="004E143F"/>
    <w:rsid w:val="004E2E17"/>
    <w:rsid w:val="004E6411"/>
    <w:rsid w:val="004F2B4B"/>
    <w:rsid w:val="00510586"/>
    <w:rsid w:val="005126E0"/>
    <w:rsid w:val="0051691A"/>
    <w:rsid w:val="005179CD"/>
    <w:rsid w:val="005203BF"/>
    <w:rsid w:val="00520BE0"/>
    <w:rsid w:val="005215E3"/>
    <w:rsid w:val="0052306A"/>
    <w:rsid w:val="005312B9"/>
    <w:rsid w:val="00550703"/>
    <w:rsid w:val="00554D51"/>
    <w:rsid w:val="00556589"/>
    <w:rsid w:val="00570D62"/>
    <w:rsid w:val="00574F69"/>
    <w:rsid w:val="005A6CBB"/>
    <w:rsid w:val="005A786F"/>
    <w:rsid w:val="005B7AF2"/>
    <w:rsid w:val="005C078A"/>
    <w:rsid w:val="005C0CF8"/>
    <w:rsid w:val="005C22D4"/>
    <w:rsid w:val="005C72E2"/>
    <w:rsid w:val="005D0D86"/>
    <w:rsid w:val="005D18C1"/>
    <w:rsid w:val="005D2362"/>
    <w:rsid w:val="005D431C"/>
    <w:rsid w:val="005D6409"/>
    <w:rsid w:val="005D72C5"/>
    <w:rsid w:val="005E5B74"/>
    <w:rsid w:val="005E720C"/>
    <w:rsid w:val="005F2AC6"/>
    <w:rsid w:val="005F2F69"/>
    <w:rsid w:val="005F33DE"/>
    <w:rsid w:val="00614474"/>
    <w:rsid w:val="00616260"/>
    <w:rsid w:val="0062204F"/>
    <w:rsid w:val="00630B70"/>
    <w:rsid w:val="0064021B"/>
    <w:rsid w:val="0064793E"/>
    <w:rsid w:val="006513BB"/>
    <w:rsid w:val="00652A08"/>
    <w:rsid w:val="00660B99"/>
    <w:rsid w:val="00661963"/>
    <w:rsid w:val="00663ACB"/>
    <w:rsid w:val="00665A9D"/>
    <w:rsid w:val="0067092B"/>
    <w:rsid w:val="00683CE7"/>
    <w:rsid w:val="006A1C2D"/>
    <w:rsid w:val="006B2D31"/>
    <w:rsid w:val="006B4478"/>
    <w:rsid w:val="006B76A4"/>
    <w:rsid w:val="006C5BFF"/>
    <w:rsid w:val="006C67FC"/>
    <w:rsid w:val="006D50BC"/>
    <w:rsid w:val="006D5E15"/>
    <w:rsid w:val="006E0506"/>
    <w:rsid w:val="006E104F"/>
    <w:rsid w:val="006E6C41"/>
    <w:rsid w:val="006E7820"/>
    <w:rsid w:val="006F239D"/>
    <w:rsid w:val="006F2F6C"/>
    <w:rsid w:val="006F3244"/>
    <w:rsid w:val="00700BA4"/>
    <w:rsid w:val="00702CF0"/>
    <w:rsid w:val="0071003F"/>
    <w:rsid w:val="00714801"/>
    <w:rsid w:val="00715FC8"/>
    <w:rsid w:val="00720552"/>
    <w:rsid w:val="00723819"/>
    <w:rsid w:val="00730ADE"/>
    <w:rsid w:val="00732A92"/>
    <w:rsid w:val="00735270"/>
    <w:rsid w:val="00736D9A"/>
    <w:rsid w:val="00742DCB"/>
    <w:rsid w:val="00744308"/>
    <w:rsid w:val="007531A8"/>
    <w:rsid w:val="0075402D"/>
    <w:rsid w:val="00756A1B"/>
    <w:rsid w:val="0076616D"/>
    <w:rsid w:val="00766312"/>
    <w:rsid w:val="007729E4"/>
    <w:rsid w:val="007775F6"/>
    <w:rsid w:val="00781C20"/>
    <w:rsid w:val="00781EAD"/>
    <w:rsid w:val="0078258D"/>
    <w:rsid w:val="00782E87"/>
    <w:rsid w:val="00787A7E"/>
    <w:rsid w:val="00794FE4"/>
    <w:rsid w:val="007957A1"/>
    <w:rsid w:val="00797669"/>
    <w:rsid w:val="007A60F0"/>
    <w:rsid w:val="007A6B6A"/>
    <w:rsid w:val="007B62DA"/>
    <w:rsid w:val="007C6838"/>
    <w:rsid w:val="007F20BE"/>
    <w:rsid w:val="007F3234"/>
    <w:rsid w:val="007F34B6"/>
    <w:rsid w:val="007F68FF"/>
    <w:rsid w:val="007F6A1A"/>
    <w:rsid w:val="00801B98"/>
    <w:rsid w:val="0080201C"/>
    <w:rsid w:val="00803DE0"/>
    <w:rsid w:val="0080429B"/>
    <w:rsid w:val="00814D19"/>
    <w:rsid w:val="00825789"/>
    <w:rsid w:val="00834839"/>
    <w:rsid w:val="00834EA0"/>
    <w:rsid w:val="00837DE1"/>
    <w:rsid w:val="008407FE"/>
    <w:rsid w:val="008445D3"/>
    <w:rsid w:val="00846F54"/>
    <w:rsid w:val="00853BC9"/>
    <w:rsid w:val="00862B05"/>
    <w:rsid w:val="008660D1"/>
    <w:rsid w:val="008770EC"/>
    <w:rsid w:val="00884802"/>
    <w:rsid w:val="008A2805"/>
    <w:rsid w:val="008A5A1E"/>
    <w:rsid w:val="008A756D"/>
    <w:rsid w:val="008B4759"/>
    <w:rsid w:val="008C011C"/>
    <w:rsid w:val="008C238E"/>
    <w:rsid w:val="008C2593"/>
    <w:rsid w:val="008D1A2C"/>
    <w:rsid w:val="008D2D0A"/>
    <w:rsid w:val="008D2DF3"/>
    <w:rsid w:val="00912B05"/>
    <w:rsid w:val="00913355"/>
    <w:rsid w:val="0091372B"/>
    <w:rsid w:val="009210D7"/>
    <w:rsid w:val="0092409B"/>
    <w:rsid w:val="009350F4"/>
    <w:rsid w:val="009406FD"/>
    <w:rsid w:val="009446EE"/>
    <w:rsid w:val="0096439C"/>
    <w:rsid w:val="0097224F"/>
    <w:rsid w:val="00993216"/>
    <w:rsid w:val="00997204"/>
    <w:rsid w:val="009A20B9"/>
    <w:rsid w:val="009B73D1"/>
    <w:rsid w:val="009C2524"/>
    <w:rsid w:val="009C74A2"/>
    <w:rsid w:val="009D00A6"/>
    <w:rsid w:val="009D1F3D"/>
    <w:rsid w:val="009D24B0"/>
    <w:rsid w:val="009E227C"/>
    <w:rsid w:val="009E3223"/>
    <w:rsid w:val="009E402C"/>
    <w:rsid w:val="00A01692"/>
    <w:rsid w:val="00A02B4F"/>
    <w:rsid w:val="00A0369F"/>
    <w:rsid w:val="00A064E7"/>
    <w:rsid w:val="00A06D5C"/>
    <w:rsid w:val="00A07468"/>
    <w:rsid w:val="00A142FA"/>
    <w:rsid w:val="00A32AA0"/>
    <w:rsid w:val="00A443AE"/>
    <w:rsid w:val="00A47342"/>
    <w:rsid w:val="00A501F2"/>
    <w:rsid w:val="00A50542"/>
    <w:rsid w:val="00A55158"/>
    <w:rsid w:val="00A61D15"/>
    <w:rsid w:val="00A63871"/>
    <w:rsid w:val="00A64037"/>
    <w:rsid w:val="00A64705"/>
    <w:rsid w:val="00A64ECD"/>
    <w:rsid w:val="00A676D3"/>
    <w:rsid w:val="00A708D3"/>
    <w:rsid w:val="00A7327B"/>
    <w:rsid w:val="00A74FCF"/>
    <w:rsid w:val="00A83603"/>
    <w:rsid w:val="00A85CB0"/>
    <w:rsid w:val="00A9080E"/>
    <w:rsid w:val="00A90EDB"/>
    <w:rsid w:val="00AA0C5A"/>
    <w:rsid w:val="00AA1823"/>
    <w:rsid w:val="00AA5C69"/>
    <w:rsid w:val="00AB252B"/>
    <w:rsid w:val="00AC0845"/>
    <w:rsid w:val="00AD25C5"/>
    <w:rsid w:val="00AD3790"/>
    <w:rsid w:val="00AE30BF"/>
    <w:rsid w:val="00AF58DE"/>
    <w:rsid w:val="00AF5B55"/>
    <w:rsid w:val="00B0395A"/>
    <w:rsid w:val="00B0446C"/>
    <w:rsid w:val="00B16347"/>
    <w:rsid w:val="00B205EF"/>
    <w:rsid w:val="00B3124B"/>
    <w:rsid w:val="00B4108A"/>
    <w:rsid w:val="00B426A3"/>
    <w:rsid w:val="00B50095"/>
    <w:rsid w:val="00B55A1A"/>
    <w:rsid w:val="00B608C8"/>
    <w:rsid w:val="00B676A7"/>
    <w:rsid w:val="00B73CB9"/>
    <w:rsid w:val="00B804F0"/>
    <w:rsid w:val="00B81DA7"/>
    <w:rsid w:val="00B82DA0"/>
    <w:rsid w:val="00B842ED"/>
    <w:rsid w:val="00B856EE"/>
    <w:rsid w:val="00B924C5"/>
    <w:rsid w:val="00B92F1A"/>
    <w:rsid w:val="00B94F1E"/>
    <w:rsid w:val="00BB0C33"/>
    <w:rsid w:val="00BB43D3"/>
    <w:rsid w:val="00BC4807"/>
    <w:rsid w:val="00BC692A"/>
    <w:rsid w:val="00BD719B"/>
    <w:rsid w:val="00BE0766"/>
    <w:rsid w:val="00BE0D63"/>
    <w:rsid w:val="00BF29C0"/>
    <w:rsid w:val="00BF3799"/>
    <w:rsid w:val="00C01009"/>
    <w:rsid w:val="00C071CE"/>
    <w:rsid w:val="00C10093"/>
    <w:rsid w:val="00C11231"/>
    <w:rsid w:val="00C119B0"/>
    <w:rsid w:val="00C14FD3"/>
    <w:rsid w:val="00C17F93"/>
    <w:rsid w:val="00C26149"/>
    <w:rsid w:val="00C53062"/>
    <w:rsid w:val="00C5354F"/>
    <w:rsid w:val="00C63F2F"/>
    <w:rsid w:val="00C703F5"/>
    <w:rsid w:val="00C70A54"/>
    <w:rsid w:val="00C921F9"/>
    <w:rsid w:val="00C97BF4"/>
    <w:rsid w:val="00CA043D"/>
    <w:rsid w:val="00CA099A"/>
    <w:rsid w:val="00CA0B3A"/>
    <w:rsid w:val="00CA19DF"/>
    <w:rsid w:val="00CA2F28"/>
    <w:rsid w:val="00CA6B87"/>
    <w:rsid w:val="00CA761E"/>
    <w:rsid w:val="00CC3920"/>
    <w:rsid w:val="00CC5D10"/>
    <w:rsid w:val="00CD1F0F"/>
    <w:rsid w:val="00CD582F"/>
    <w:rsid w:val="00CE0F9D"/>
    <w:rsid w:val="00CE0FC1"/>
    <w:rsid w:val="00CE157C"/>
    <w:rsid w:val="00CF1399"/>
    <w:rsid w:val="00CF3B67"/>
    <w:rsid w:val="00CF48B4"/>
    <w:rsid w:val="00CF72C6"/>
    <w:rsid w:val="00D21768"/>
    <w:rsid w:val="00D23E2B"/>
    <w:rsid w:val="00D31DD9"/>
    <w:rsid w:val="00D401AC"/>
    <w:rsid w:val="00D51F0F"/>
    <w:rsid w:val="00D6156D"/>
    <w:rsid w:val="00D65659"/>
    <w:rsid w:val="00D67319"/>
    <w:rsid w:val="00D8210F"/>
    <w:rsid w:val="00D82705"/>
    <w:rsid w:val="00D83201"/>
    <w:rsid w:val="00D86F01"/>
    <w:rsid w:val="00D871B8"/>
    <w:rsid w:val="00D9724F"/>
    <w:rsid w:val="00DA6D4D"/>
    <w:rsid w:val="00DA79A0"/>
    <w:rsid w:val="00DB0622"/>
    <w:rsid w:val="00DB2484"/>
    <w:rsid w:val="00DB3DF0"/>
    <w:rsid w:val="00DB6596"/>
    <w:rsid w:val="00DC09BE"/>
    <w:rsid w:val="00DC2D9A"/>
    <w:rsid w:val="00DC3CDC"/>
    <w:rsid w:val="00DD04E5"/>
    <w:rsid w:val="00DF0FB9"/>
    <w:rsid w:val="00E014D4"/>
    <w:rsid w:val="00E02B93"/>
    <w:rsid w:val="00E05266"/>
    <w:rsid w:val="00E221E1"/>
    <w:rsid w:val="00E24010"/>
    <w:rsid w:val="00E272C3"/>
    <w:rsid w:val="00E33718"/>
    <w:rsid w:val="00E36E2C"/>
    <w:rsid w:val="00E42A34"/>
    <w:rsid w:val="00E442EC"/>
    <w:rsid w:val="00E61B99"/>
    <w:rsid w:val="00E62BD2"/>
    <w:rsid w:val="00E63435"/>
    <w:rsid w:val="00E81559"/>
    <w:rsid w:val="00E92964"/>
    <w:rsid w:val="00E9589F"/>
    <w:rsid w:val="00EA750E"/>
    <w:rsid w:val="00EB0321"/>
    <w:rsid w:val="00EB0BC4"/>
    <w:rsid w:val="00EB2EA4"/>
    <w:rsid w:val="00EB40AD"/>
    <w:rsid w:val="00EC5F9E"/>
    <w:rsid w:val="00EC6487"/>
    <w:rsid w:val="00ED2AB3"/>
    <w:rsid w:val="00ED4E41"/>
    <w:rsid w:val="00ED6671"/>
    <w:rsid w:val="00EE0050"/>
    <w:rsid w:val="00EE274E"/>
    <w:rsid w:val="00EF27FA"/>
    <w:rsid w:val="00F04914"/>
    <w:rsid w:val="00F101FF"/>
    <w:rsid w:val="00F12FBE"/>
    <w:rsid w:val="00F15806"/>
    <w:rsid w:val="00F17569"/>
    <w:rsid w:val="00F255DF"/>
    <w:rsid w:val="00F319F9"/>
    <w:rsid w:val="00F31B34"/>
    <w:rsid w:val="00F40EEF"/>
    <w:rsid w:val="00F50D59"/>
    <w:rsid w:val="00F51EDB"/>
    <w:rsid w:val="00F5300C"/>
    <w:rsid w:val="00F5565C"/>
    <w:rsid w:val="00F64D0D"/>
    <w:rsid w:val="00F8555B"/>
    <w:rsid w:val="00F85851"/>
    <w:rsid w:val="00F97AC9"/>
    <w:rsid w:val="00FA0325"/>
    <w:rsid w:val="00FA24E6"/>
    <w:rsid w:val="00FB5E6B"/>
    <w:rsid w:val="00FC770F"/>
    <w:rsid w:val="00FD16CC"/>
    <w:rsid w:val="00FE1B14"/>
    <w:rsid w:val="00FF0C53"/>
    <w:rsid w:val="00FF30AA"/>
    <w:rsid w:val="00FF6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2200"/>
  <w15:chartTrackingRefBased/>
  <w15:docId w15:val="{B28847CD-96CB-4A45-9AC3-2D7CBFDE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Corpotesto"/>
    <w:link w:val="Titolo1Carattere"/>
    <w:uiPriority w:val="1"/>
    <w:qFormat/>
    <w:rsid w:val="00192F00"/>
    <w:pPr>
      <w:widowControl w:val="0"/>
      <w:numPr>
        <w:numId w:val="8"/>
      </w:numPr>
      <w:tabs>
        <w:tab w:val="left" w:pos="357"/>
      </w:tabs>
      <w:spacing w:before="120" w:after="0" w:line="312" w:lineRule="auto"/>
      <w:ind w:right="111"/>
      <w:mirrorIndents/>
      <w:jc w:val="both"/>
      <w:outlineLvl w:val="0"/>
    </w:pPr>
    <w:rPr>
      <w:rFonts w:ascii="Arial" w:eastAsia="Calibri" w:hAnsi="Arial" w:cs="Arial"/>
      <w:noProof/>
      <w:spacing w:val="-1"/>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395A"/>
    <w:pPr>
      <w:ind w:left="720"/>
      <w:contextualSpacing/>
    </w:pPr>
  </w:style>
  <w:style w:type="paragraph" w:styleId="Intestazione">
    <w:name w:val="header"/>
    <w:basedOn w:val="Normale"/>
    <w:link w:val="IntestazioneCarattere"/>
    <w:uiPriority w:val="99"/>
    <w:unhideWhenUsed/>
    <w:rsid w:val="00F175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7569"/>
  </w:style>
  <w:style w:type="paragraph" w:styleId="Pidipagina">
    <w:name w:val="footer"/>
    <w:basedOn w:val="Normale"/>
    <w:link w:val="PidipaginaCarattere"/>
    <w:uiPriority w:val="99"/>
    <w:unhideWhenUsed/>
    <w:rsid w:val="00F175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569"/>
  </w:style>
  <w:style w:type="paragraph" w:styleId="Testonotaapidipagina">
    <w:name w:val="footnote text"/>
    <w:basedOn w:val="Normale"/>
    <w:link w:val="TestonotaapidipaginaCarattere"/>
    <w:uiPriority w:val="99"/>
    <w:semiHidden/>
    <w:unhideWhenUsed/>
    <w:rsid w:val="00F1756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17569"/>
    <w:rPr>
      <w:sz w:val="20"/>
      <w:szCs w:val="20"/>
    </w:rPr>
  </w:style>
  <w:style w:type="character" w:styleId="Rimandonotaapidipagina">
    <w:name w:val="footnote reference"/>
    <w:basedOn w:val="Carpredefinitoparagrafo"/>
    <w:uiPriority w:val="99"/>
    <w:semiHidden/>
    <w:unhideWhenUsed/>
    <w:rsid w:val="00F17569"/>
    <w:rPr>
      <w:vertAlign w:val="superscript"/>
    </w:rPr>
  </w:style>
  <w:style w:type="character" w:styleId="Collegamentoipertestuale">
    <w:name w:val="Hyperlink"/>
    <w:basedOn w:val="Carpredefinitoparagrafo"/>
    <w:uiPriority w:val="99"/>
    <w:unhideWhenUsed/>
    <w:rsid w:val="00F64D0D"/>
    <w:rPr>
      <w:color w:val="0563C1" w:themeColor="hyperlink"/>
      <w:u w:val="single"/>
    </w:rPr>
  </w:style>
  <w:style w:type="character" w:customStyle="1" w:styleId="Menzionenonrisolta1">
    <w:name w:val="Menzione non risolta1"/>
    <w:basedOn w:val="Carpredefinitoparagrafo"/>
    <w:uiPriority w:val="99"/>
    <w:semiHidden/>
    <w:unhideWhenUsed/>
    <w:rsid w:val="00F64D0D"/>
    <w:rPr>
      <w:color w:val="605E5C"/>
      <w:shd w:val="clear" w:color="auto" w:fill="E1DFDD"/>
    </w:rPr>
  </w:style>
  <w:style w:type="table" w:styleId="Grigliatabella">
    <w:name w:val="Table Grid"/>
    <w:basedOn w:val="Tabellanormale"/>
    <w:uiPriority w:val="39"/>
    <w:rsid w:val="0028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F51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F51EDB"/>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uiPriority w:val="1"/>
    <w:rsid w:val="00192F00"/>
    <w:rPr>
      <w:rFonts w:ascii="Arial" w:eastAsia="Calibri" w:hAnsi="Arial" w:cs="Arial"/>
      <w:noProof/>
      <w:spacing w:val="-1"/>
      <w:sz w:val="20"/>
      <w:szCs w:val="20"/>
    </w:rPr>
  </w:style>
  <w:style w:type="paragraph" w:styleId="Corpotesto">
    <w:name w:val="Body Text"/>
    <w:basedOn w:val="Normale"/>
    <w:link w:val="CorpotestoCarattere"/>
    <w:uiPriority w:val="99"/>
    <w:semiHidden/>
    <w:unhideWhenUsed/>
    <w:rsid w:val="00192F00"/>
    <w:pPr>
      <w:spacing w:after="120"/>
    </w:pPr>
  </w:style>
  <w:style w:type="character" w:customStyle="1" w:styleId="CorpotestoCarattere">
    <w:name w:val="Corpo testo Carattere"/>
    <w:basedOn w:val="Carpredefinitoparagrafo"/>
    <w:link w:val="Corpotesto"/>
    <w:uiPriority w:val="99"/>
    <w:semiHidden/>
    <w:rsid w:val="00192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44">
      <w:bodyDiv w:val="1"/>
      <w:marLeft w:val="0"/>
      <w:marRight w:val="0"/>
      <w:marTop w:val="0"/>
      <w:marBottom w:val="0"/>
      <w:divBdr>
        <w:top w:val="none" w:sz="0" w:space="0" w:color="auto"/>
        <w:left w:val="none" w:sz="0" w:space="0" w:color="auto"/>
        <w:bottom w:val="none" w:sz="0" w:space="0" w:color="auto"/>
        <w:right w:val="none" w:sz="0" w:space="0" w:color="auto"/>
      </w:divBdr>
    </w:div>
    <w:div w:id="93593343">
      <w:bodyDiv w:val="1"/>
      <w:marLeft w:val="0"/>
      <w:marRight w:val="0"/>
      <w:marTop w:val="0"/>
      <w:marBottom w:val="0"/>
      <w:divBdr>
        <w:top w:val="none" w:sz="0" w:space="0" w:color="auto"/>
        <w:left w:val="none" w:sz="0" w:space="0" w:color="auto"/>
        <w:bottom w:val="none" w:sz="0" w:space="0" w:color="auto"/>
        <w:right w:val="none" w:sz="0" w:space="0" w:color="auto"/>
      </w:divBdr>
    </w:div>
    <w:div w:id="138108242">
      <w:bodyDiv w:val="1"/>
      <w:marLeft w:val="0"/>
      <w:marRight w:val="0"/>
      <w:marTop w:val="0"/>
      <w:marBottom w:val="0"/>
      <w:divBdr>
        <w:top w:val="none" w:sz="0" w:space="0" w:color="auto"/>
        <w:left w:val="none" w:sz="0" w:space="0" w:color="auto"/>
        <w:bottom w:val="none" w:sz="0" w:space="0" w:color="auto"/>
        <w:right w:val="none" w:sz="0" w:space="0" w:color="auto"/>
      </w:divBdr>
    </w:div>
    <w:div w:id="175312201">
      <w:bodyDiv w:val="1"/>
      <w:marLeft w:val="0"/>
      <w:marRight w:val="0"/>
      <w:marTop w:val="0"/>
      <w:marBottom w:val="0"/>
      <w:divBdr>
        <w:top w:val="none" w:sz="0" w:space="0" w:color="auto"/>
        <w:left w:val="none" w:sz="0" w:space="0" w:color="auto"/>
        <w:bottom w:val="none" w:sz="0" w:space="0" w:color="auto"/>
        <w:right w:val="none" w:sz="0" w:space="0" w:color="auto"/>
      </w:divBdr>
    </w:div>
    <w:div w:id="180750924">
      <w:bodyDiv w:val="1"/>
      <w:marLeft w:val="0"/>
      <w:marRight w:val="0"/>
      <w:marTop w:val="0"/>
      <w:marBottom w:val="0"/>
      <w:divBdr>
        <w:top w:val="none" w:sz="0" w:space="0" w:color="auto"/>
        <w:left w:val="none" w:sz="0" w:space="0" w:color="auto"/>
        <w:bottom w:val="none" w:sz="0" w:space="0" w:color="auto"/>
        <w:right w:val="none" w:sz="0" w:space="0" w:color="auto"/>
      </w:divBdr>
    </w:div>
    <w:div w:id="193471320">
      <w:bodyDiv w:val="1"/>
      <w:marLeft w:val="0"/>
      <w:marRight w:val="0"/>
      <w:marTop w:val="0"/>
      <w:marBottom w:val="0"/>
      <w:divBdr>
        <w:top w:val="none" w:sz="0" w:space="0" w:color="auto"/>
        <w:left w:val="none" w:sz="0" w:space="0" w:color="auto"/>
        <w:bottom w:val="none" w:sz="0" w:space="0" w:color="auto"/>
        <w:right w:val="none" w:sz="0" w:space="0" w:color="auto"/>
      </w:divBdr>
    </w:div>
    <w:div w:id="384329377">
      <w:bodyDiv w:val="1"/>
      <w:marLeft w:val="0"/>
      <w:marRight w:val="0"/>
      <w:marTop w:val="0"/>
      <w:marBottom w:val="0"/>
      <w:divBdr>
        <w:top w:val="none" w:sz="0" w:space="0" w:color="auto"/>
        <w:left w:val="none" w:sz="0" w:space="0" w:color="auto"/>
        <w:bottom w:val="none" w:sz="0" w:space="0" w:color="auto"/>
        <w:right w:val="none" w:sz="0" w:space="0" w:color="auto"/>
      </w:divBdr>
    </w:div>
    <w:div w:id="450631840">
      <w:bodyDiv w:val="1"/>
      <w:marLeft w:val="0"/>
      <w:marRight w:val="0"/>
      <w:marTop w:val="0"/>
      <w:marBottom w:val="0"/>
      <w:divBdr>
        <w:top w:val="none" w:sz="0" w:space="0" w:color="auto"/>
        <w:left w:val="none" w:sz="0" w:space="0" w:color="auto"/>
        <w:bottom w:val="none" w:sz="0" w:space="0" w:color="auto"/>
        <w:right w:val="none" w:sz="0" w:space="0" w:color="auto"/>
      </w:divBdr>
    </w:div>
    <w:div w:id="585922544">
      <w:bodyDiv w:val="1"/>
      <w:marLeft w:val="0"/>
      <w:marRight w:val="0"/>
      <w:marTop w:val="0"/>
      <w:marBottom w:val="0"/>
      <w:divBdr>
        <w:top w:val="none" w:sz="0" w:space="0" w:color="auto"/>
        <w:left w:val="none" w:sz="0" w:space="0" w:color="auto"/>
        <w:bottom w:val="none" w:sz="0" w:space="0" w:color="auto"/>
        <w:right w:val="none" w:sz="0" w:space="0" w:color="auto"/>
      </w:divBdr>
    </w:div>
    <w:div w:id="621107015">
      <w:bodyDiv w:val="1"/>
      <w:marLeft w:val="0"/>
      <w:marRight w:val="0"/>
      <w:marTop w:val="0"/>
      <w:marBottom w:val="0"/>
      <w:divBdr>
        <w:top w:val="none" w:sz="0" w:space="0" w:color="auto"/>
        <w:left w:val="none" w:sz="0" w:space="0" w:color="auto"/>
        <w:bottom w:val="none" w:sz="0" w:space="0" w:color="auto"/>
        <w:right w:val="none" w:sz="0" w:space="0" w:color="auto"/>
      </w:divBdr>
    </w:div>
    <w:div w:id="647369122">
      <w:bodyDiv w:val="1"/>
      <w:marLeft w:val="0"/>
      <w:marRight w:val="0"/>
      <w:marTop w:val="0"/>
      <w:marBottom w:val="0"/>
      <w:divBdr>
        <w:top w:val="none" w:sz="0" w:space="0" w:color="auto"/>
        <w:left w:val="none" w:sz="0" w:space="0" w:color="auto"/>
        <w:bottom w:val="none" w:sz="0" w:space="0" w:color="auto"/>
        <w:right w:val="none" w:sz="0" w:space="0" w:color="auto"/>
      </w:divBdr>
    </w:div>
    <w:div w:id="679623601">
      <w:bodyDiv w:val="1"/>
      <w:marLeft w:val="0"/>
      <w:marRight w:val="0"/>
      <w:marTop w:val="0"/>
      <w:marBottom w:val="0"/>
      <w:divBdr>
        <w:top w:val="none" w:sz="0" w:space="0" w:color="auto"/>
        <w:left w:val="none" w:sz="0" w:space="0" w:color="auto"/>
        <w:bottom w:val="none" w:sz="0" w:space="0" w:color="auto"/>
        <w:right w:val="none" w:sz="0" w:space="0" w:color="auto"/>
      </w:divBdr>
    </w:div>
    <w:div w:id="701170919">
      <w:bodyDiv w:val="1"/>
      <w:marLeft w:val="0"/>
      <w:marRight w:val="0"/>
      <w:marTop w:val="0"/>
      <w:marBottom w:val="0"/>
      <w:divBdr>
        <w:top w:val="none" w:sz="0" w:space="0" w:color="auto"/>
        <w:left w:val="none" w:sz="0" w:space="0" w:color="auto"/>
        <w:bottom w:val="none" w:sz="0" w:space="0" w:color="auto"/>
        <w:right w:val="none" w:sz="0" w:space="0" w:color="auto"/>
      </w:divBdr>
    </w:div>
    <w:div w:id="718162312">
      <w:bodyDiv w:val="1"/>
      <w:marLeft w:val="0"/>
      <w:marRight w:val="0"/>
      <w:marTop w:val="0"/>
      <w:marBottom w:val="0"/>
      <w:divBdr>
        <w:top w:val="none" w:sz="0" w:space="0" w:color="auto"/>
        <w:left w:val="none" w:sz="0" w:space="0" w:color="auto"/>
        <w:bottom w:val="none" w:sz="0" w:space="0" w:color="auto"/>
        <w:right w:val="none" w:sz="0" w:space="0" w:color="auto"/>
      </w:divBdr>
    </w:div>
    <w:div w:id="1037193736">
      <w:bodyDiv w:val="1"/>
      <w:marLeft w:val="0"/>
      <w:marRight w:val="0"/>
      <w:marTop w:val="0"/>
      <w:marBottom w:val="0"/>
      <w:divBdr>
        <w:top w:val="none" w:sz="0" w:space="0" w:color="auto"/>
        <w:left w:val="none" w:sz="0" w:space="0" w:color="auto"/>
        <w:bottom w:val="none" w:sz="0" w:space="0" w:color="auto"/>
        <w:right w:val="none" w:sz="0" w:space="0" w:color="auto"/>
      </w:divBdr>
    </w:div>
    <w:div w:id="1195583706">
      <w:bodyDiv w:val="1"/>
      <w:marLeft w:val="0"/>
      <w:marRight w:val="0"/>
      <w:marTop w:val="0"/>
      <w:marBottom w:val="0"/>
      <w:divBdr>
        <w:top w:val="none" w:sz="0" w:space="0" w:color="auto"/>
        <w:left w:val="none" w:sz="0" w:space="0" w:color="auto"/>
        <w:bottom w:val="none" w:sz="0" w:space="0" w:color="auto"/>
        <w:right w:val="none" w:sz="0" w:space="0" w:color="auto"/>
      </w:divBdr>
    </w:div>
    <w:div w:id="1242056843">
      <w:bodyDiv w:val="1"/>
      <w:marLeft w:val="0"/>
      <w:marRight w:val="0"/>
      <w:marTop w:val="0"/>
      <w:marBottom w:val="0"/>
      <w:divBdr>
        <w:top w:val="none" w:sz="0" w:space="0" w:color="auto"/>
        <w:left w:val="none" w:sz="0" w:space="0" w:color="auto"/>
        <w:bottom w:val="none" w:sz="0" w:space="0" w:color="auto"/>
        <w:right w:val="none" w:sz="0" w:space="0" w:color="auto"/>
      </w:divBdr>
    </w:div>
    <w:div w:id="1250576894">
      <w:bodyDiv w:val="1"/>
      <w:marLeft w:val="0"/>
      <w:marRight w:val="0"/>
      <w:marTop w:val="0"/>
      <w:marBottom w:val="0"/>
      <w:divBdr>
        <w:top w:val="none" w:sz="0" w:space="0" w:color="auto"/>
        <w:left w:val="none" w:sz="0" w:space="0" w:color="auto"/>
        <w:bottom w:val="none" w:sz="0" w:space="0" w:color="auto"/>
        <w:right w:val="none" w:sz="0" w:space="0" w:color="auto"/>
      </w:divBdr>
    </w:div>
    <w:div w:id="1355887294">
      <w:bodyDiv w:val="1"/>
      <w:marLeft w:val="0"/>
      <w:marRight w:val="0"/>
      <w:marTop w:val="0"/>
      <w:marBottom w:val="0"/>
      <w:divBdr>
        <w:top w:val="none" w:sz="0" w:space="0" w:color="auto"/>
        <w:left w:val="none" w:sz="0" w:space="0" w:color="auto"/>
        <w:bottom w:val="none" w:sz="0" w:space="0" w:color="auto"/>
        <w:right w:val="none" w:sz="0" w:space="0" w:color="auto"/>
      </w:divBdr>
    </w:div>
    <w:div w:id="1411005441">
      <w:bodyDiv w:val="1"/>
      <w:marLeft w:val="0"/>
      <w:marRight w:val="0"/>
      <w:marTop w:val="0"/>
      <w:marBottom w:val="0"/>
      <w:divBdr>
        <w:top w:val="none" w:sz="0" w:space="0" w:color="auto"/>
        <w:left w:val="none" w:sz="0" w:space="0" w:color="auto"/>
        <w:bottom w:val="none" w:sz="0" w:space="0" w:color="auto"/>
        <w:right w:val="none" w:sz="0" w:space="0" w:color="auto"/>
      </w:divBdr>
    </w:div>
    <w:div w:id="1412894646">
      <w:bodyDiv w:val="1"/>
      <w:marLeft w:val="0"/>
      <w:marRight w:val="0"/>
      <w:marTop w:val="0"/>
      <w:marBottom w:val="0"/>
      <w:divBdr>
        <w:top w:val="none" w:sz="0" w:space="0" w:color="auto"/>
        <w:left w:val="none" w:sz="0" w:space="0" w:color="auto"/>
        <w:bottom w:val="none" w:sz="0" w:space="0" w:color="auto"/>
        <w:right w:val="none" w:sz="0" w:space="0" w:color="auto"/>
      </w:divBdr>
    </w:div>
    <w:div w:id="1419643853">
      <w:bodyDiv w:val="1"/>
      <w:marLeft w:val="0"/>
      <w:marRight w:val="0"/>
      <w:marTop w:val="0"/>
      <w:marBottom w:val="0"/>
      <w:divBdr>
        <w:top w:val="none" w:sz="0" w:space="0" w:color="auto"/>
        <w:left w:val="none" w:sz="0" w:space="0" w:color="auto"/>
        <w:bottom w:val="none" w:sz="0" w:space="0" w:color="auto"/>
        <w:right w:val="none" w:sz="0" w:space="0" w:color="auto"/>
      </w:divBdr>
    </w:div>
    <w:div w:id="1430197941">
      <w:bodyDiv w:val="1"/>
      <w:marLeft w:val="0"/>
      <w:marRight w:val="0"/>
      <w:marTop w:val="0"/>
      <w:marBottom w:val="0"/>
      <w:divBdr>
        <w:top w:val="none" w:sz="0" w:space="0" w:color="auto"/>
        <w:left w:val="none" w:sz="0" w:space="0" w:color="auto"/>
        <w:bottom w:val="none" w:sz="0" w:space="0" w:color="auto"/>
        <w:right w:val="none" w:sz="0" w:space="0" w:color="auto"/>
      </w:divBdr>
    </w:div>
    <w:div w:id="1866139425">
      <w:bodyDiv w:val="1"/>
      <w:marLeft w:val="0"/>
      <w:marRight w:val="0"/>
      <w:marTop w:val="0"/>
      <w:marBottom w:val="0"/>
      <w:divBdr>
        <w:top w:val="none" w:sz="0" w:space="0" w:color="auto"/>
        <w:left w:val="none" w:sz="0" w:space="0" w:color="auto"/>
        <w:bottom w:val="none" w:sz="0" w:space="0" w:color="auto"/>
        <w:right w:val="none" w:sz="0" w:space="0" w:color="auto"/>
      </w:divBdr>
    </w:div>
    <w:div w:id="20044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protocollo@comune.simala.or.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8211;protocollo@pec.comune.simala.o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9189</Words>
  <Characters>52382</Characters>
  <Application>Microsoft Office Word</Application>
  <DocSecurity>0</DocSecurity>
  <Lines>436</Lines>
  <Paragraphs>122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Protocollo</cp:lastModifiedBy>
  <cp:revision>2</cp:revision>
  <dcterms:created xsi:type="dcterms:W3CDTF">2026-02-11T14:05:00Z</dcterms:created>
  <dcterms:modified xsi:type="dcterms:W3CDTF">2026-02-11T14:05:00Z</dcterms:modified>
</cp:coreProperties>
</file>